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как средство</w:t>
      </w:r>
    </w:p>
    <w:p w:rsidR="0044053A" w:rsidRDefault="0044053A" w:rsidP="00AF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активной оценки и обратной связи</w:t>
      </w:r>
    </w:p>
    <w:p w:rsidR="00237FBB" w:rsidRPr="0044053A" w:rsidRDefault="00237FBB" w:rsidP="00AF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уроке (учебном занятии)</w:t>
      </w:r>
      <w:bookmarkStart w:id="0" w:name="_GoBack"/>
      <w:bookmarkEnd w:id="0"/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44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одно из важнейших средств обучения. Действительно, средства обучения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обучающихся для достижения поставленных целей. Они являются посредником между учителем и учащимися, выступают в качестве инструмента познавательной деятельности, опосредуют взаимодействие субъектов образовательного процесса. Во многих случаях это взаимодействие имеет вопросно-ответную форму.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«Вопрос есть психическое отображение </w:t>
      </w:r>
      <w:proofErr w:type="spellStart"/>
      <w:r w:rsidRPr="0044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нераскрытости</w:t>
      </w:r>
      <w:proofErr w:type="spellEnd"/>
      <w:r w:rsidRPr="0044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не-представленности тех предметных отношений, на выяснение которых направлен весь последующий мыслительный процесс». Следовательно, вопрос служит исходным моментом познавательной деятельности, которая направлена на решение проблемы, отражаемой этим вопросом. Именно в вопросной форме можно сформулировать обнаруженную проблему. Своими вопросами человек прокладывает мост в неизвестное, которое может быть как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желанным, привлекательным, так и пугающим. Здесь уместно обратиться к английскому слову «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question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(вопрос); оно происходит от слова «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quest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означающее «поиски, связанные с некоторой неопределенностью и даже риском». Наш мир быстро меняется, он характеризуется множеством неопределенностей, альтернатив развития событий и поведения людей, поэтому развитие умения задавать вопросы представляется крайне актуальным.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человек формулирует и ставит вопросы? Чтобы получить информацию, в которой он нуждается. Спрашивая, мы получаем ответы и тем самым приобретаем нужную информацию, ее оцениваем, заявляем о своей позиции, о своем отношении к предмету диалога, о своем уровне владения материалом или ситуацией. Вопросы нужны для того, чтобы ориентироваться в окружающем мире, и тот, кто умеет их задавать, ориентируется лучше, чем тот, кто не умеет.</w:t>
      </w:r>
    </w:p>
    <w:p w:rsidR="0044053A" w:rsidRPr="0044053A" w:rsidRDefault="00BA6ADB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="0044053A"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 вопросы учащимся, чтобы: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стимулировать их к деятельности,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актуализировать их потребности и сформировать мотивы;</w:t>
      </w:r>
    </w:p>
    <w:p w:rsidR="0044053A" w:rsidRPr="0044053A" w:rsidRDefault="0044053A" w:rsidP="00BA6ADB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 отношение к событиям, фактам, изучаемому материалу, к деятельности;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выяснить, знают ли учебный материал,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уровень понимания;</w:t>
      </w:r>
    </w:p>
    <w:p w:rsidR="0044053A" w:rsidRPr="0044053A" w:rsidRDefault="0044053A" w:rsidP="00BA6ADB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 в принятии решения и в самоопределении;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подвести </w:t>
      </w:r>
      <w:r w:rsidR="00FE5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учащегося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нужному выводу;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поставить отметки;</w:t>
      </w:r>
    </w:p>
    <w:p w:rsidR="0044053A" w:rsidRPr="0044053A" w:rsidRDefault="0044053A" w:rsidP="00BA6ADB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убедить </w:t>
      </w:r>
      <w:r w:rsidR="00D1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учащегося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том, что </w:t>
      </w:r>
      <w:r w:rsidR="00D1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проявляет к нему интерес и стремление установить позитивные отношения;</w:t>
      </w:r>
    </w:p>
    <w:p w:rsidR="0044053A" w:rsidRPr="0044053A" w:rsidRDefault="0044053A" w:rsidP="00BA6ADB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побудить </w:t>
      </w:r>
      <w:r w:rsidR="00D1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постановке своих вопросов и т. п.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следует ставить вопросы учащимся, чтобы повысить их познавательную активность? Для поиска ответа </w:t>
      </w:r>
      <w:r w:rsidR="00D17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обратиться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видам вопросов.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Закрытые вопросы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требуют однозначного ответа («да», «нет»</w:t>
      </w:r>
      <w:r w:rsidR="00983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Закрытые вопросы точно формулируются, они предполагают краткие ответы. На уроках </w:t>
      </w:r>
      <w:r w:rsidR="009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(учебных занятиях) 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применяются для проверки владения учащимися фактическим материалом и способами решения учебных задач. Их часто используют при традиционных формах контроля: на зачетах, в тестах, при проведении терминологических диктантов. Ответы учащихся позволяют судить о степени усвоения учащимися программного материала, поставить им отметки. Если же учащегося спросить после его ответа на закрытый вопрос, почему он так думает, то вопрос закрытый становится открытым.</w:t>
      </w:r>
    </w:p>
    <w:p w:rsidR="00C349CB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Открытые вопросы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вопросы, на которые трудно ответить кратко, они требует какого-то объяснения, мыслительной работы. Такие вопросы начинаются со слов «почему», «зачем», «каким образом», «каковы ваши предположения», «каким будет ваше решение по поводу», «на чем строится твое убеждение» и </w:t>
      </w:r>
      <w:r w:rsidRPr="0044053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т.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Такой вопрос требует развернутого ответа в свободной форме. Открытые вопросы задаются с целью получения дополнительных сведений, выяснения понимания сути, реальных мотивов и позиции, отношения учащихся. Они дают им возможность маневрирования и более обширного высказывания. Открытые вопросы позволяют выявить не то, насколько </w:t>
      </w:r>
      <w:r w:rsidR="00C34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 заданный учебный материал, а то, как он мыслит, какие он смыслы вкладывает в предмет изучения или обсуждения. При этом учащийся находится в активном состоянии, так как должен обдумывать свои ответы и высказывания; он имеет возможность по своему усмотрению выбирать: данные, информацию и аргументы для обоснования своей позиции. Обращение с открытым вопросом способствует устранению барьеров, раскрепощению мысли и деятельности. </w:t>
      </w:r>
      <w:r w:rsidR="00C34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источником новой информации, которую он генерирует, выдвигая свою версию ответа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поставленный вопрос. По сути, он совершает творческий акт, поскольку создает новую версию, новую структуру аргументации </w:t>
      </w:r>
      <w:r w:rsidRPr="0044053A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и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53A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т.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Ответы на открытые вопросы не всегда есть в учебниках. Зачастую ответы на них не знает сам педагог. 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Вопросы с альтернативой ответа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как закрытыми, так и открытыми. В первом случае они имеют конкретный характер, например, что является единицей измерения силы тока? (Ответы для выбора: ампер, вольт, герц, метр). Во втором  случае задаются в форме открытого вопроса. В чем может заключаться причина глобального потепления? (Варианты ответа: повышение активности Солнца, парниковые газы, циклические процессы в земной коре, воздействие Юпитера на Землю).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вопросы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затрагивают более широкий контекст темы, которая изучается на уроке</w:t>
      </w:r>
      <w:r w:rsidR="000B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(учебном занятии)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касаются предвидения или практического применения знаний. Эти вопросы стимулируют у учащихся желание искать на их ответы и активизируют познавательный интерес и активность, привлекают внимание, способствуют усвоению учебного материала, провоцируют дискуссию, создают проблемную ситуацию. Они, как правило, формулируются в начале урока</w:t>
      </w:r>
      <w:r w:rsidR="007A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(учебного занятия)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</w:t>
      </w:r>
      <w:r w:rsidR="00DE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заключительном этапе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 обсуждается, нашли ли мы ответ на ключевой вопрос. </w:t>
      </w:r>
      <w:r w:rsidR="00DE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 создают банки таких вопросов. Ключевые вопросы выполняют несколько функций: стимулирования интереса к теме и мышления, привлечения внимания и создания ситуации вызова, ускорения усвоения учебного материала и ориентира при движени</w:t>
      </w:r>
      <w:r w:rsidR="00AE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цели урока</w:t>
      </w:r>
      <w:r w:rsidR="00AE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(учебного занятия)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Примеры ключевых вопросов:</w:t>
      </w:r>
    </w:p>
    <w:p w:rsidR="0044053A" w:rsidRPr="0044053A" w:rsidRDefault="0044053A" w:rsidP="00DD33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Электрический ток бывает опасным для человека. Как защититься от поражения током? (Физика).</w:t>
      </w:r>
    </w:p>
    <w:p w:rsidR="0044053A" w:rsidRPr="0044053A" w:rsidRDefault="0044053A" w:rsidP="00DD33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каких ситуациях может пригодиться умение превращать обыкновенные дроби </w:t>
      </w:r>
      <w:proofErr w:type="gramStart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десятичные? (Математика).</w:t>
      </w:r>
    </w:p>
    <w:p w:rsidR="0044053A" w:rsidRPr="0044053A" w:rsidRDefault="0044053A" w:rsidP="00DD33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квадратных метров пленки нужно, чтобы покрыть парник (учитель предлагает чертеж парника)? (Математика).</w:t>
      </w:r>
    </w:p>
    <w:p w:rsidR="0044053A" w:rsidRPr="0044053A" w:rsidRDefault="0044053A" w:rsidP="00DD3380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до сих пор пользуемся достижениями древних цивилизаций. Шумеры изобрели письменность, китайцы бумагу, греки  олимпийские игры. Давайте разберемся сегодня на уроке, что оставили миру люди, которые жили на территории Беларуси (История).</w:t>
      </w:r>
    </w:p>
    <w:p w:rsidR="0044053A" w:rsidRPr="0044053A" w:rsidRDefault="0044053A" w:rsidP="00DD3380">
      <w:pPr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нужно рассказать французу, чтобы он понял твои планы на предстоящие каникулы? (Французский язык).</w:t>
      </w:r>
    </w:p>
    <w:p w:rsidR="00DD61E0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Д. Стерна, ключевые вопросы не обязательно должны иметь «вопросный» вид. Это могут быть проблемы, гипотезы, рисунок или снимок, коллаж и поведение </w:t>
      </w:r>
      <w:r w:rsidR="0032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4053A" w:rsidRPr="0044053A" w:rsidRDefault="00A7707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Допустим,</w:t>
      </w:r>
      <w:r w:rsidR="00DD6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 w:rsidR="0044053A"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="0044053A"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«Речевой этикет» </w:t>
      </w:r>
      <w:r w:rsidR="00DD6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начал с того, что ему</w:t>
      </w:r>
      <w:r w:rsidR="0044053A"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кто-то позвонил на мобильный телефон и он в течение 1,5-2 минут разговаривал со своим знакомым. Учащимся было предложено сформулировать вопрос к данной ситуации. Это хороший пример того,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="0044053A"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спровоцировать постановку вопросов самими учащимися.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6F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ключевой вопрос, он тем самым дает обещание,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ответ будет найден на данном уроке </w:t>
      </w:r>
      <w:r w:rsidR="006F7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(учебном занятии)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на одном из последующих занятий.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характеру постановки вопросы можно дифференцировать следующим образом.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Вопросы на понимание: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«Правильно ли я вас понял..?» И далее автор вопроса своими словами пересказывает </w:t>
      </w:r>
      <w:proofErr w:type="gramStart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услышанное</w:t>
      </w:r>
      <w:proofErr w:type="gramEnd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Постановка этого вопроса преследует цель лучшего понимания того, о чем говорит </w:t>
      </w:r>
      <w:proofErr w:type="gramStart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выступающий</w:t>
      </w:r>
      <w:proofErr w:type="gramEnd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Вопросы на уточнение: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Уточните</w:t>
      </w:r>
      <w:proofErr w:type="gramEnd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пожалуйста...», «То есть ты говоришь, что...?», «Если я правильно понял, то...?», «Я могу ошибаться, но, по-моему, вы сказали о ...?». И далее вопрошающий просит уточнить тот или иной фрагмент выступления докладчика (например, выступающего </w:t>
      </w:r>
      <w:r w:rsidR="0076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учащегося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Целью этих вопросов является предоставление человеку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задавать эти вопросы без негативной окраски.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на развитие: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«Можно ли вашу мысль (ваш рассказ) развить (продолжить) следующим образом</w:t>
      </w:r>
      <w:proofErr w:type="gramStart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..?». </w:t>
      </w:r>
      <w:proofErr w:type="gramEnd"/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далее тот, кто спрашивает, дает свою интерпретацию развития событий, продолжения рассказа и т.п.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интерес дифференциация вопросов учащимся по компонентам дидактической системы </w:t>
      </w:r>
      <w:r w:rsidR="00552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053A" w:rsidRPr="00E97111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7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к целям </w:t>
      </w:r>
      <w:r w:rsidRPr="00E97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обучения:</w:t>
      </w:r>
    </w:p>
    <w:p w:rsidR="0044053A" w:rsidRPr="0044053A" w:rsidRDefault="0044053A" w:rsidP="00E97111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может быть цель изучения данного материала?</w:t>
      </w:r>
    </w:p>
    <w:p w:rsidR="0044053A" w:rsidRPr="0044053A" w:rsidRDefault="0044053A" w:rsidP="00E97111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из предложенных целей ты выберешь для себя?</w:t>
      </w:r>
    </w:p>
    <w:p w:rsidR="0044053A" w:rsidRPr="0044053A" w:rsidRDefault="0044053A" w:rsidP="00E97111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какой целью ты это будешь делать?</w:t>
      </w:r>
    </w:p>
    <w:p w:rsidR="0044053A" w:rsidRPr="00E97111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7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к содержанию </w:t>
      </w:r>
      <w:r w:rsidRPr="00E971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изучаемого материала:</w:t>
      </w:r>
    </w:p>
    <w:p w:rsidR="0044053A" w:rsidRPr="0044053A" w:rsidRDefault="0044053A" w:rsidP="00E97111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ты понимаешь сущность данного термина?</w:t>
      </w:r>
    </w:p>
    <w:p w:rsidR="0044053A" w:rsidRPr="0044053A" w:rsidRDefault="0044053A" w:rsidP="00E97111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смысл ты вкладываешь в изученное понятие?</w:t>
      </w:r>
    </w:p>
    <w:p w:rsidR="0044053A" w:rsidRPr="0044053A" w:rsidRDefault="0044053A" w:rsidP="00E97111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согласиться с данной логикой изложения материала?</w:t>
      </w:r>
    </w:p>
    <w:p w:rsidR="0044053A" w:rsidRPr="0044053A" w:rsidRDefault="0044053A" w:rsidP="00E97111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состоит противоречие в предложенном наборе аргументов?</w:t>
      </w:r>
    </w:p>
    <w:p w:rsidR="0044053A" w:rsidRPr="0044053A" w:rsidRDefault="0044053A" w:rsidP="00E97111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из предложенных задач ты выберешь для решения?</w:t>
      </w:r>
    </w:p>
    <w:p w:rsidR="0044053A" w:rsidRPr="0044053A" w:rsidRDefault="0044053A" w:rsidP="00E97111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изученный сегодня учебный материал согласуется с тем, что вы изучали прежде?</w:t>
      </w:r>
    </w:p>
    <w:p w:rsidR="0044053A" w:rsidRPr="00AC644C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к используемым учащимися формам, методам и средствам </w:t>
      </w:r>
      <w:r w:rsidR="00AC6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</w:t>
      </w:r>
      <w:r w:rsidRPr="00AC6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4053A" w:rsidRPr="0044053A" w:rsidRDefault="0044053A" w:rsidP="005D0B32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форму работы для выполнения задания ты предпочтешь: индивидуальную, в паре с кем-либо или в группе из четырех человек?</w:t>
      </w:r>
    </w:p>
    <w:p w:rsidR="0044053A" w:rsidRPr="0044053A" w:rsidRDefault="0044053A" w:rsidP="005D0B32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метод изучения данной темы будет лучшим для тебя: прослушать объяснение, прочитать текст в учебнике или провести самостоятельное исследование?</w:t>
      </w:r>
    </w:p>
    <w:p w:rsidR="0044053A" w:rsidRPr="0044053A" w:rsidRDefault="0044053A" w:rsidP="005D0B32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необходимой информации ты можешь использовать Интернет</w:t>
      </w:r>
      <w:r w:rsidR="003E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статью в газете</w:t>
      </w:r>
      <w:r w:rsidR="003E3565" w:rsidRPr="003E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565"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3E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</w:t>
      </w:r>
      <w:r w:rsidRPr="00440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Что ты предпочтешь?</w:t>
      </w:r>
    </w:p>
    <w:p w:rsidR="0044053A" w:rsidRPr="003E3565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35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Вопросы к деятельности учащихся:</w:t>
      </w:r>
    </w:p>
    <w:p w:rsidR="0044053A" w:rsidRPr="0044053A" w:rsidRDefault="0044053A" w:rsidP="0009085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последовательности ты организуешь эту работу?</w:t>
      </w:r>
    </w:p>
    <w:p w:rsidR="0044053A" w:rsidRPr="0044053A" w:rsidRDefault="0044053A" w:rsidP="00090851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можешь рационализировать свою деятельность?</w:t>
      </w:r>
    </w:p>
    <w:p w:rsidR="0044053A" w:rsidRPr="0044053A" w:rsidRDefault="0044053A" w:rsidP="00090851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способ работы над темой для тебя оказался самым продуктивным?</w:t>
      </w:r>
    </w:p>
    <w:p w:rsidR="0044053A" w:rsidRPr="001B4224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42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Вопросы относительно деятельности </w:t>
      </w:r>
      <w:r w:rsidR="001B42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преподавателя</w:t>
      </w:r>
      <w:r w:rsidRPr="001B42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4053A" w:rsidRPr="0044053A" w:rsidRDefault="0044053A" w:rsidP="009B704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понятно мною была изложена тема?</w:t>
      </w:r>
    </w:p>
    <w:p w:rsidR="0044053A" w:rsidRPr="0044053A" w:rsidRDefault="0044053A" w:rsidP="009B704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следует уточнить?</w:t>
      </w:r>
    </w:p>
    <w:p w:rsidR="0044053A" w:rsidRPr="0044053A" w:rsidRDefault="0044053A" w:rsidP="009B704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предложенных мною методов работы для вас был наиболее удобным?</w:t>
      </w:r>
    </w:p>
    <w:p w:rsidR="0044053A" w:rsidRPr="0044053A" w:rsidRDefault="0044053A" w:rsidP="009B704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следует ли мне изменить мои методы обучения, чтобы вы достигали лучших результатов? Как это сделать?</w:t>
      </w:r>
    </w:p>
    <w:p w:rsidR="0044053A" w:rsidRPr="009B7044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70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Вопросы относительно результатов учебно-познавательной дея</w:t>
      </w:r>
      <w:r w:rsidRPr="009B70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oftHyphen/>
        <w:t>тельности и его оценки:</w:t>
      </w:r>
    </w:p>
    <w:p w:rsidR="0044053A" w:rsidRPr="0044053A" w:rsidRDefault="0044053A" w:rsidP="00AF69C0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точно измерить уровень владения вами учебным материалом?</w:t>
      </w:r>
    </w:p>
    <w:p w:rsidR="0044053A" w:rsidRPr="0044053A" w:rsidRDefault="0044053A" w:rsidP="009B704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степени ты удовлетворен своим результатом?</w:t>
      </w:r>
    </w:p>
    <w:p w:rsidR="0044053A" w:rsidRPr="0044053A" w:rsidRDefault="0044053A" w:rsidP="009B704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твое отношение к результатам теста?</w:t>
      </w:r>
    </w:p>
    <w:p w:rsidR="0044053A" w:rsidRPr="0044053A" w:rsidRDefault="0044053A" w:rsidP="009B7044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результаты теста тебя бы удовлетворили?</w:t>
      </w:r>
    </w:p>
    <w:p w:rsidR="0044053A" w:rsidRPr="0044053A" w:rsidRDefault="0044053A" w:rsidP="00AF69C0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думаешь предпринять для устранения выявленных пробелов?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философ И. Кант писал: «Умение ставить разумные вопросы есть уже важный и необходимый признак ума или проницательности. Если вопрос сам по себе бессмыслен и требует бесполезных ответов, то, кроме стыда для вопрошающего, он имеет иногда еще тот недостаток, что побуждает неосмотрительного слушателя к нелепым ответам и создает смешное зрелище: один (по выражению древних) доит козла, а другой держит под ним решето».</w:t>
      </w:r>
    </w:p>
    <w:p w:rsidR="0044053A" w:rsidRPr="0044053A" w:rsidRDefault="0044053A" w:rsidP="00AF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4C7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мастерами формулировки вопросов, которые будят мысль </w:t>
      </w:r>
      <w:r w:rsidR="004C7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44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стимулируют воображение, интуицию, желание учиться, исследовать, быть успешным. Вместе с тем в практике постановки вопросов учащимся обнаруживается немало недостатков. 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Как ставить вопросы, чтобы мотивировать учащихся на активную познавательную деятельность. Успешный опыт организации образовательного процесса, рекомендации педагогов и психологов </w:t>
      </w:r>
      <w:r w:rsidR="00587C92">
        <w:rPr>
          <w:rFonts w:ascii="Times New Roman" w:eastAsia="Calibri" w:hAnsi="Times New Roman" w:cs="Times New Roman"/>
          <w:sz w:val="28"/>
          <w:szCs w:val="28"/>
        </w:rPr>
        <w:t>дают возможность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сформулировать некоторые правила постановк</w:t>
      </w:r>
      <w:r w:rsidR="00DF2172">
        <w:rPr>
          <w:rFonts w:ascii="Times New Roman" w:eastAsia="Calibri" w:hAnsi="Times New Roman" w:cs="Times New Roman"/>
          <w:sz w:val="28"/>
          <w:szCs w:val="28"/>
        </w:rPr>
        <w:t>и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вопросов учащимся, следование которым позвол</w:t>
      </w:r>
      <w:r w:rsidR="00587C92">
        <w:rPr>
          <w:rFonts w:ascii="Times New Roman" w:eastAsia="Calibri" w:hAnsi="Times New Roman" w:cs="Times New Roman"/>
          <w:sz w:val="28"/>
          <w:szCs w:val="28"/>
        </w:rPr>
        <w:t>ит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дости</w:t>
      </w:r>
      <w:r w:rsidR="00587C92">
        <w:rPr>
          <w:rFonts w:ascii="Times New Roman" w:eastAsia="Calibri" w:hAnsi="Times New Roman" w:cs="Times New Roman"/>
          <w:sz w:val="28"/>
          <w:szCs w:val="28"/>
        </w:rPr>
        <w:t>чь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большей эффективности учебных занятий.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sz w:val="28"/>
          <w:szCs w:val="28"/>
        </w:rPr>
        <w:t xml:space="preserve">Правило первое. 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На уроке </w:t>
      </w:r>
      <w:r w:rsidR="00712194">
        <w:rPr>
          <w:rFonts w:ascii="Times New Roman" w:eastAsia="Calibri" w:hAnsi="Times New Roman" w:cs="Times New Roman"/>
          <w:sz w:val="28"/>
          <w:szCs w:val="28"/>
        </w:rPr>
        <w:t xml:space="preserve">(учебном занятии) </w:t>
      </w:r>
      <w:r w:rsidR="00712194" w:rsidRPr="0044053A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</w:t>
      </w:r>
      <w:r w:rsidRPr="0044053A">
        <w:rPr>
          <w:rFonts w:ascii="Times New Roman" w:eastAsia="Calibri" w:hAnsi="Times New Roman" w:cs="Times New Roman"/>
          <w:sz w:val="28"/>
          <w:szCs w:val="28"/>
        </w:rPr>
        <w:t>занимать позицию не контролер</w:t>
      </w:r>
      <w:r w:rsidR="00712194">
        <w:rPr>
          <w:rFonts w:ascii="Times New Roman" w:eastAsia="Calibri" w:hAnsi="Times New Roman" w:cs="Times New Roman"/>
          <w:sz w:val="28"/>
          <w:szCs w:val="28"/>
        </w:rPr>
        <w:t>а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, а партнера. Успешность «вопросной» деятельности </w:t>
      </w:r>
      <w:r w:rsidR="00712194">
        <w:rPr>
          <w:rFonts w:ascii="Times New Roman" w:eastAsia="Calibri" w:hAnsi="Times New Roman" w:cs="Times New Roman"/>
          <w:sz w:val="28"/>
          <w:szCs w:val="28"/>
        </w:rPr>
        <w:t>преподавателя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определяется тем,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насколько хорошо </w:t>
      </w:r>
      <w:r w:rsidR="00712194">
        <w:rPr>
          <w:rFonts w:ascii="Times New Roman" w:eastAsia="Calibri" w:hAnsi="Times New Roman" w:cs="Times New Roman"/>
          <w:bCs/>
          <w:sz w:val="28"/>
          <w:szCs w:val="28"/>
        </w:rPr>
        <w:t>педагог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умеет общаться, насколько он готов обращаться к </w:t>
      </w:r>
      <w:r w:rsidR="00712194">
        <w:rPr>
          <w:rFonts w:ascii="Times New Roman" w:eastAsia="Calibri" w:hAnsi="Times New Roman" w:cs="Times New Roman"/>
          <w:bCs/>
          <w:sz w:val="28"/>
          <w:szCs w:val="28"/>
        </w:rPr>
        <w:t>учащимся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с вопросами не только в отношении учебного материала, но и к тому, как этот материал ими изучается.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Правило второе.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Определи</w:t>
      </w:r>
      <w:r w:rsidR="00F11D3C"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цель вопросов. Именно целевая установка позволит выбрать типы вопросов, которые будут </w:t>
      </w:r>
      <w:r w:rsidR="00C8005C">
        <w:rPr>
          <w:rFonts w:ascii="Times New Roman" w:eastAsia="Calibri" w:hAnsi="Times New Roman" w:cs="Times New Roman"/>
          <w:bCs/>
          <w:sz w:val="28"/>
          <w:szCs w:val="28"/>
        </w:rPr>
        <w:t>задаваться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учащимся.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Правило третье.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подготовке к уроку </w:t>
      </w:r>
      <w:r w:rsidR="009768CA">
        <w:rPr>
          <w:rFonts w:ascii="Times New Roman" w:eastAsia="Calibri" w:hAnsi="Times New Roman" w:cs="Times New Roman"/>
          <w:bCs/>
          <w:sz w:val="28"/>
          <w:szCs w:val="28"/>
        </w:rPr>
        <w:t xml:space="preserve">(учебному занятию)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принима</w:t>
      </w:r>
      <w:r w:rsidR="00D21595"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о ключевом вопросе (иногда их бывает несколько), на который учащиеся будут искать отве</w:t>
      </w:r>
      <w:r w:rsidR="00F13602">
        <w:rPr>
          <w:rFonts w:ascii="Times New Roman" w:eastAsia="Calibri" w:hAnsi="Times New Roman" w:cs="Times New Roman"/>
          <w:bCs/>
          <w:sz w:val="28"/>
          <w:szCs w:val="28"/>
        </w:rPr>
        <w:t>т. В ходе урока (учебного занятия)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и на </w:t>
      </w:r>
      <w:r w:rsidR="00F13602">
        <w:rPr>
          <w:rFonts w:ascii="Times New Roman" w:eastAsia="Calibri" w:hAnsi="Times New Roman" w:cs="Times New Roman"/>
          <w:bCs/>
          <w:sz w:val="28"/>
          <w:szCs w:val="28"/>
        </w:rPr>
        <w:t xml:space="preserve">этапе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завершении </w:t>
      </w:r>
      <w:r w:rsidR="00F13602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и учащиеся вновь и вновь возвращаются к ключевому вопросу. 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Правило четвертое.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Широко применя</w:t>
      </w:r>
      <w:r w:rsidR="002B5520">
        <w:rPr>
          <w:rFonts w:ascii="Times New Roman" w:eastAsia="Calibri" w:hAnsi="Times New Roman" w:cs="Times New Roman"/>
          <w:bCs/>
          <w:sz w:val="28"/>
          <w:szCs w:val="28"/>
        </w:rPr>
        <w:t>ть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открытые вопросы</w:t>
      </w:r>
      <w:r w:rsidR="005C214C">
        <w:rPr>
          <w:rFonts w:ascii="Times New Roman" w:eastAsia="Calibri" w:hAnsi="Times New Roman" w:cs="Times New Roman"/>
          <w:bCs/>
          <w:sz w:val="28"/>
          <w:szCs w:val="28"/>
        </w:rPr>
        <w:t>, которые можно достаточно легко превратить из вопросов закрытого типа.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Например, вместо вопроса: «Каково строение</w:t>
      </w:r>
      <w:proofErr w:type="gramStart"/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..?» </w:t>
      </w:r>
      <w:proofErr w:type="gramEnd"/>
      <w:r w:rsidRPr="0044053A">
        <w:rPr>
          <w:rFonts w:ascii="Times New Roman" w:eastAsia="Calibri" w:hAnsi="Times New Roman" w:cs="Times New Roman"/>
          <w:bCs/>
          <w:sz w:val="28"/>
          <w:szCs w:val="28"/>
        </w:rPr>
        <w:t>полезно спросить «Чем обусловлено именно такое строение?».</w:t>
      </w:r>
    </w:p>
    <w:p w:rsidR="0044053A" w:rsidRPr="006B3AE0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2BF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Правило пятое. </w:t>
      </w:r>
      <w:r w:rsidRPr="00462BF7">
        <w:rPr>
          <w:rFonts w:ascii="Times New Roman" w:eastAsia="Calibri" w:hAnsi="Times New Roman" w:cs="Times New Roman"/>
          <w:bCs/>
          <w:sz w:val="28"/>
          <w:szCs w:val="28"/>
        </w:rPr>
        <w:t xml:space="preserve">Желательно, </w:t>
      </w:r>
      <w:r w:rsidR="00462BF7" w:rsidRPr="00462BF7">
        <w:rPr>
          <w:rFonts w:ascii="Times New Roman" w:eastAsia="Calibri" w:hAnsi="Times New Roman" w:cs="Times New Roman"/>
          <w:bCs/>
          <w:sz w:val="28"/>
          <w:szCs w:val="28"/>
        </w:rPr>
        <w:t xml:space="preserve">поставить вопрос так, чтобы учащийся понял, что преподаватель не просто задает вопрос, ответ на который знает сам, а проявляет интерес к </w:t>
      </w:r>
      <w:r w:rsidR="00462BF7">
        <w:rPr>
          <w:rFonts w:ascii="Times New Roman" w:eastAsia="Calibri" w:hAnsi="Times New Roman" w:cs="Times New Roman"/>
          <w:bCs/>
          <w:sz w:val="28"/>
          <w:szCs w:val="28"/>
        </w:rPr>
        <w:t xml:space="preserve">его </w:t>
      </w:r>
      <w:r w:rsidR="00462BF7" w:rsidRPr="00462BF7">
        <w:rPr>
          <w:rFonts w:ascii="Times New Roman" w:eastAsia="Calibri" w:hAnsi="Times New Roman" w:cs="Times New Roman"/>
          <w:bCs/>
          <w:sz w:val="28"/>
          <w:szCs w:val="28"/>
        </w:rPr>
        <w:t>личности</w:t>
      </w:r>
      <w:r w:rsidR="00462BF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62BF7" w:rsidRPr="00462BF7">
        <w:rPr>
          <w:rFonts w:ascii="Times New Roman" w:eastAsia="Calibri" w:hAnsi="Times New Roman" w:cs="Times New Roman"/>
          <w:bCs/>
          <w:sz w:val="28"/>
          <w:szCs w:val="28"/>
        </w:rPr>
        <w:t xml:space="preserve"> мнению. </w:t>
      </w:r>
      <w:r w:rsidRPr="008136BF">
        <w:rPr>
          <w:rFonts w:ascii="Times New Roman" w:eastAsia="Calibri" w:hAnsi="Times New Roman" w:cs="Times New Roman"/>
          <w:bCs/>
          <w:sz w:val="28"/>
          <w:szCs w:val="28"/>
        </w:rPr>
        <w:t>Например, вместо вопроса «Что называется электрическим током?» лучше спросить: «Как ты понимаешь это явление электрический ток?»</w:t>
      </w:r>
      <w:r w:rsidR="006B3AE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136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3AE0" w:rsidRPr="006B3AE0">
        <w:rPr>
          <w:rFonts w:ascii="Times New Roman" w:eastAsia="Calibri" w:hAnsi="Times New Roman" w:cs="Times New Roman"/>
          <w:bCs/>
          <w:sz w:val="28"/>
          <w:szCs w:val="28"/>
        </w:rPr>
        <w:t>В таком случае</w:t>
      </w:r>
      <w:r w:rsidRPr="006B3AE0">
        <w:rPr>
          <w:rFonts w:ascii="Times New Roman" w:eastAsia="Calibri" w:hAnsi="Times New Roman" w:cs="Times New Roman"/>
          <w:bCs/>
          <w:sz w:val="28"/>
          <w:szCs w:val="28"/>
        </w:rPr>
        <w:t xml:space="preserve"> учащемуся становится понятно, что для </w:t>
      </w:r>
      <w:r w:rsidR="006B3AE0" w:rsidRPr="006B3AE0">
        <w:rPr>
          <w:rFonts w:ascii="Times New Roman" w:eastAsia="Calibri" w:hAnsi="Times New Roman" w:cs="Times New Roman"/>
          <w:bCs/>
          <w:sz w:val="28"/>
          <w:szCs w:val="28"/>
        </w:rPr>
        <w:t>преподавателя</w:t>
      </w:r>
      <w:r w:rsidRPr="006B3AE0">
        <w:rPr>
          <w:rFonts w:ascii="Times New Roman" w:eastAsia="Calibri" w:hAnsi="Times New Roman" w:cs="Times New Roman"/>
          <w:bCs/>
          <w:sz w:val="28"/>
          <w:szCs w:val="28"/>
        </w:rPr>
        <w:t xml:space="preserve"> главным является не электрический ток, а он (</w:t>
      </w:r>
      <w:r w:rsidR="006B3AE0" w:rsidRPr="006B3AE0">
        <w:rPr>
          <w:rFonts w:ascii="Times New Roman" w:eastAsia="Calibri" w:hAnsi="Times New Roman" w:cs="Times New Roman"/>
          <w:bCs/>
          <w:sz w:val="28"/>
          <w:szCs w:val="28"/>
        </w:rPr>
        <w:t>учащийся</w:t>
      </w:r>
      <w:r w:rsidRPr="006B3AE0">
        <w:rPr>
          <w:rFonts w:ascii="Times New Roman" w:eastAsia="Calibri" w:hAnsi="Times New Roman" w:cs="Times New Roman"/>
          <w:bCs/>
          <w:sz w:val="28"/>
          <w:szCs w:val="28"/>
        </w:rPr>
        <w:t>), его понимание этого явления.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Правило шестое.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Старайтесь формулировать вопросы не только к учебному содержанию, но и к другим составляющим урока</w:t>
      </w:r>
      <w:r w:rsidR="000A4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2AC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0A4BDC">
        <w:rPr>
          <w:rFonts w:ascii="Times New Roman" w:eastAsia="Calibri" w:hAnsi="Times New Roman" w:cs="Times New Roman"/>
          <w:bCs/>
          <w:sz w:val="28"/>
          <w:szCs w:val="28"/>
        </w:rPr>
        <w:t>учебного занятия)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: целям, формам, методам и средствам обучения, деятельности учащихся, деятельности </w:t>
      </w:r>
      <w:r w:rsidR="00C52ACB">
        <w:rPr>
          <w:rFonts w:ascii="Times New Roman" w:eastAsia="Calibri" w:hAnsi="Times New Roman" w:cs="Times New Roman"/>
          <w:bCs/>
          <w:sz w:val="28"/>
          <w:szCs w:val="28"/>
        </w:rPr>
        <w:t>преподавателя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, результату и способам его контроля и оценки.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Правило седьмое.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поощрять поиск учащимися ответов на вопросы в парах. Это стимулирует познавательную активность </w:t>
      </w:r>
      <w:r w:rsidR="00022C27">
        <w:rPr>
          <w:rFonts w:ascii="Times New Roman" w:eastAsia="Calibri" w:hAnsi="Times New Roman" w:cs="Times New Roman"/>
          <w:bCs/>
          <w:sz w:val="28"/>
          <w:szCs w:val="28"/>
        </w:rPr>
        <w:t>учащихся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22C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ни лучше понимают материал, когда объясняют его другим.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sz w:val="28"/>
          <w:szCs w:val="28"/>
        </w:rPr>
        <w:t>Правило восьмое.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1E">
        <w:rPr>
          <w:rFonts w:ascii="Times New Roman" w:eastAsia="Calibri" w:hAnsi="Times New Roman" w:cs="Times New Roman"/>
          <w:bCs/>
          <w:sz w:val="28"/>
          <w:szCs w:val="28"/>
        </w:rPr>
        <w:t>Дать учащимся время на обдумывание ответа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. При этом увеличивается вероятность, что все или многие </w:t>
      </w:r>
      <w:r w:rsidR="008158C1">
        <w:rPr>
          <w:rFonts w:ascii="Times New Roman" w:eastAsia="Calibri" w:hAnsi="Times New Roman" w:cs="Times New Roman"/>
          <w:bCs/>
          <w:sz w:val="28"/>
          <w:szCs w:val="28"/>
        </w:rPr>
        <w:t>обучающиеся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придут к правильному ответу или к интересной версии ответа.</w:t>
      </w:r>
    </w:p>
    <w:p w:rsidR="0044053A" w:rsidRPr="00AB489F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489F">
        <w:rPr>
          <w:rFonts w:ascii="Times New Roman" w:eastAsia="Calibri" w:hAnsi="Times New Roman" w:cs="Times New Roman"/>
          <w:i/>
          <w:sz w:val="28"/>
          <w:szCs w:val="28"/>
        </w:rPr>
        <w:t>Правило девятое.</w:t>
      </w:r>
      <w:r w:rsidRPr="00AB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>Вве</w:t>
      </w:r>
      <w:r w:rsidR="00E8270D"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сти 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требование о том, что учащиеся не должны поднимать руку </w:t>
      </w:r>
      <w:r w:rsidR="00A03CAF"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до тех пор, пока преподаватель не подаст знак. 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Как только кто-то поднимает руку, то менее быстрые, успешные и обученные </w:t>
      </w:r>
      <w:r w:rsidR="00A03CAF"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учащиеся 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прекращают поиск ответа на вопрос. Когда </w:t>
      </w:r>
      <w:r w:rsidR="00A03CAF"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введено 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правило </w:t>
      </w:r>
      <w:r w:rsidR="00A03CAF" w:rsidRPr="00AB489F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AB489F">
        <w:rPr>
          <w:rFonts w:ascii="Times New Roman" w:eastAsia="Calibri" w:hAnsi="Times New Roman" w:cs="Times New Roman"/>
          <w:bCs/>
          <w:sz w:val="28"/>
          <w:szCs w:val="28"/>
        </w:rPr>
        <w:t>неподнимания</w:t>
      </w:r>
      <w:proofErr w:type="spellEnd"/>
      <w:r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 рук</w:t>
      </w:r>
      <w:r w:rsidR="00A03CAF"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» без </w:t>
      </w:r>
      <w:r w:rsidR="00AB489F" w:rsidRPr="00AB489F">
        <w:rPr>
          <w:rFonts w:ascii="Times New Roman" w:eastAsia="Calibri" w:hAnsi="Times New Roman" w:cs="Times New Roman"/>
          <w:bCs/>
          <w:sz w:val="28"/>
          <w:szCs w:val="28"/>
        </w:rPr>
        <w:t>призыва преподавателя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, то это уменьшает возможность </w:t>
      </w:r>
      <w:r w:rsidR="00AB489F" w:rsidRPr="00AB489F">
        <w:rPr>
          <w:rFonts w:ascii="Times New Roman" w:eastAsia="Calibri" w:hAnsi="Times New Roman" w:cs="Times New Roman"/>
          <w:bCs/>
          <w:sz w:val="28"/>
          <w:szCs w:val="28"/>
        </w:rPr>
        <w:t xml:space="preserve">некоторым учащимся </w:t>
      </w:r>
      <w:r w:rsidR="002C77E8">
        <w:rPr>
          <w:rFonts w:ascii="Times New Roman" w:eastAsia="Calibri" w:hAnsi="Times New Roman" w:cs="Times New Roman"/>
          <w:bCs/>
          <w:sz w:val="28"/>
          <w:szCs w:val="28"/>
        </w:rPr>
        <w:t xml:space="preserve">просто </w:t>
      </w:r>
      <w:r w:rsidRPr="00AB489F">
        <w:rPr>
          <w:rFonts w:ascii="Times New Roman" w:eastAsia="Calibri" w:hAnsi="Times New Roman" w:cs="Times New Roman"/>
          <w:bCs/>
          <w:sz w:val="28"/>
          <w:szCs w:val="28"/>
        </w:rPr>
        <w:t>отсидеться.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sz w:val="28"/>
          <w:szCs w:val="28"/>
        </w:rPr>
        <w:t>Правило десятое.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Если </w:t>
      </w:r>
      <w:r w:rsidR="008325D5">
        <w:rPr>
          <w:rFonts w:ascii="Times New Roman" w:eastAsia="Calibri" w:hAnsi="Times New Roman" w:cs="Times New Roman"/>
          <w:bCs/>
          <w:sz w:val="28"/>
          <w:szCs w:val="28"/>
        </w:rPr>
        <w:t>учащиеся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ищут ответы на вопросы в парах или группах, то предпочтительно </w:t>
      </w:r>
      <w:r w:rsidR="008325D5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вызывать для </w:t>
      </w:r>
      <w:r w:rsidR="008325D5" w:rsidRPr="0044053A">
        <w:rPr>
          <w:rFonts w:ascii="Times New Roman" w:eastAsia="Calibri" w:hAnsi="Times New Roman" w:cs="Times New Roman"/>
          <w:iCs/>
          <w:sz w:val="28"/>
          <w:szCs w:val="28"/>
        </w:rPr>
        <w:t>отве</w:t>
      </w:r>
      <w:r w:rsidR="008325D5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та </w:t>
      </w:r>
      <w:r w:rsidR="00F54F6A">
        <w:rPr>
          <w:rFonts w:ascii="Times New Roman" w:eastAsia="Calibri" w:hAnsi="Times New Roman" w:cs="Times New Roman"/>
          <w:bCs/>
          <w:sz w:val="28"/>
          <w:szCs w:val="28"/>
        </w:rPr>
        <w:t>учащегося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по жребию. </w:t>
      </w:r>
      <w:r w:rsidR="004B6B85">
        <w:rPr>
          <w:rFonts w:ascii="Times New Roman" w:eastAsia="Calibri" w:hAnsi="Times New Roman" w:cs="Times New Roman"/>
          <w:bCs/>
          <w:sz w:val="28"/>
          <w:szCs w:val="28"/>
        </w:rPr>
        <w:t>Преподавателю следует проговорить следующее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="00532241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2241">
        <w:rPr>
          <w:rFonts w:ascii="Times New Roman" w:eastAsia="Calibri" w:hAnsi="Times New Roman" w:cs="Times New Roman"/>
          <w:bCs/>
          <w:sz w:val="28"/>
          <w:szCs w:val="28"/>
        </w:rPr>
        <w:t>задам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</w:t>
      </w:r>
      <w:r w:rsidR="0053224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а вы его </w:t>
      </w:r>
      <w:r w:rsidR="00A667E2">
        <w:rPr>
          <w:rFonts w:ascii="Times New Roman" w:eastAsia="Calibri" w:hAnsi="Times New Roman" w:cs="Times New Roman"/>
          <w:bCs/>
          <w:sz w:val="28"/>
          <w:szCs w:val="28"/>
        </w:rPr>
        <w:t>в паре</w:t>
      </w:r>
      <w:r w:rsidR="00A667E2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обсудите. У вас будет на это 30 секунд. Руки поднимать не надо. Кто будет отвечать, определит жребий». Это улучшает атмосферу, делает ее более комфортной для обучения.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sz w:val="28"/>
          <w:szCs w:val="28"/>
        </w:rPr>
        <w:t>Правило одиннадцатое.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Корректно реагир</w:t>
      </w:r>
      <w:r w:rsidR="00AD1726">
        <w:rPr>
          <w:rFonts w:ascii="Times New Roman" w:eastAsia="Calibri" w:hAnsi="Times New Roman" w:cs="Times New Roman"/>
          <w:bCs/>
          <w:sz w:val="28"/>
          <w:szCs w:val="28"/>
        </w:rPr>
        <w:t>овать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на ответы учащихся, даже тогда, когда они ошибочны.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sz w:val="28"/>
          <w:szCs w:val="28"/>
        </w:rPr>
        <w:t>Правило двенадцатое.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7E2">
        <w:rPr>
          <w:rFonts w:ascii="Times New Roman" w:eastAsia="Calibri" w:hAnsi="Times New Roman" w:cs="Times New Roman"/>
          <w:sz w:val="28"/>
          <w:szCs w:val="28"/>
        </w:rPr>
        <w:t xml:space="preserve">Преподавателю </w:t>
      </w:r>
      <w:r w:rsidR="00A667E2">
        <w:rPr>
          <w:rFonts w:ascii="Times New Roman" w:eastAsia="Calibri" w:hAnsi="Times New Roman" w:cs="Times New Roman"/>
          <w:bCs/>
          <w:sz w:val="28"/>
          <w:szCs w:val="28"/>
        </w:rPr>
        <w:t>можно спросить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: «Понятно ли я формулирую</w:t>
      </w:r>
      <w:r w:rsidR="00A667E2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?», «Что, на ваш взгляд, мне нужно изменить в постановке вопрос</w:t>
      </w:r>
      <w:r w:rsidR="00A667E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?».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i/>
          <w:sz w:val="28"/>
          <w:szCs w:val="28"/>
        </w:rPr>
        <w:t>Правило тринадцатое.</w:t>
      </w:r>
      <w:r w:rsidRPr="00440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Проводит</w:t>
      </w:r>
      <w:r w:rsidR="00953A6E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целенаправленную работу по обучению учащихся умени</w:t>
      </w:r>
      <w:r w:rsidR="00953A6E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ставить вопросы.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Для активизации «вопросной» деятельности учащихся должны быть соответствующие условия: 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создана и поддерживается доброжелательная атмосфера, </w:t>
      </w:r>
      <w:r w:rsidR="0071418E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поощряет </w:t>
      </w:r>
      <w:r w:rsidR="0071418E">
        <w:rPr>
          <w:rFonts w:ascii="Times New Roman" w:eastAsia="Calibri" w:hAnsi="Times New Roman" w:cs="Times New Roman"/>
          <w:bCs/>
          <w:sz w:val="28"/>
          <w:szCs w:val="28"/>
        </w:rPr>
        <w:t>учащихся в желании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задавать интересные вопрос</w:t>
      </w:r>
      <w:r w:rsidR="0071418E">
        <w:rPr>
          <w:rFonts w:ascii="Times New Roman" w:eastAsia="Calibri" w:hAnsi="Times New Roman" w:cs="Times New Roman"/>
          <w:bCs/>
          <w:sz w:val="28"/>
          <w:szCs w:val="28"/>
        </w:rPr>
        <w:t>ы, при этом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он использует фразы типа: «не бойтесь задавать вопросы», «говорите с места», «не стесняйтесь </w:t>
      </w:r>
      <w:r w:rsidR="0071418E">
        <w:rPr>
          <w:rFonts w:ascii="Times New Roman" w:eastAsia="Calibri" w:hAnsi="Times New Roman" w:cs="Times New Roman"/>
          <w:bCs/>
          <w:sz w:val="28"/>
          <w:szCs w:val="28"/>
        </w:rPr>
        <w:t xml:space="preserve">иногда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перебивать меня, ваш вопрос поможет другим лучше понять суть темы»;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не стыдится своего незнания; он позволяет себе в форме вопроса делиться возникшим затруднением в присутствии </w:t>
      </w:r>
      <w:r w:rsidR="00580872">
        <w:rPr>
          <w:rFonts w:ascii="Times New Roman" w:eastAsia="Calibri" w:hAnsi="Times New Roman" w:cs="Times New Roman"/>
          <w:bCs/>
          <w:sz w:val="28"/>
          <w:szCs w:val="28"/>
        </w:rPr>
        <w:t>учащихся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1B1B0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ри этом это затруднение должно быть подлинным, а не «наигранным», так как «инсценировки» редко дают ожидаемый результат);</w:t>
      </w:r>
    </w:p>
    <w:p w:rsidR="0044053A" w:rsidRPr="0044053A" w:rsidRDefault="00B330AD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="0044053A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сам демонстрирует образец формулировки и постановки вопросов, широко использует ключевые, открытые вопросы, формулирует вопросы не только к содержанию изучаемого материала, но и к процессу обучения;</w:t>
      </w:r>
    </w:p>
    <w:p w:rsidR="00A9692B" w:rsidRDefault="00BC5AC1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="0044053A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никогда не говорит так: «Если нет вопросов, то давайте перейдем к следующей теме, поскольку мы и так отстаем от графика»;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планируя занятие, </w:t>
      </w:r>
      <w:r w:rsidR="00A9692B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оставляет время для вопросов; не предлагает задавать вопросы за 2-3 минуты до окончания урока</w:t>
      </w:r>
      <w:r w:rsidR="00BC5AC1">
        <w:rPr>
          <w:rFonts w:ascii="Times New Roman" w:eastAsia="Calibri" w:hAnsi="Times New Roman" w:cs="Times New Roman"/>
          <w:bCs/>
          <w:sz w:val="28"/>
          <w:szCs w:val="28"/>
        </w:rPr>
        <w:t xml:space="preserve"> (учебного занятия)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считает нормальной ситуацию, когда учащийся не может ответить на вопрос; мы для того и учимся, чтобы </w:t>
      </w:r>
      <w:r w:rsidR="00936A84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преодолевать 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>затруднения;</w:t>
      </w:r>
    </w:p>
    <w:p w:rsidR="0044053A" w:rsidRPr="0044053A" w:rsidRDefault="00053157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="0044053A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предлагает самим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учащимся</w:t>
      </w:r>
      <w:r w:rsidR="0044053A"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сформулировать вопросы к тому учебному материалу, который будет изучаться;</w:t>
      </w:r>
    </w:p>
    <w:p w:rsidR="0044053A" w:rsidRPr="0044053A" w:rsidRDefault="0044053A" w:rsidP="00AF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учащиеся по просьбе </w:t>
      </w:r>
      <w:r w:rsidR="00053157">
        <w:rPr>
          <w:rFonts w:ascii="Times New Roman" w:eastAsia="Calibri" w:hAnsi="Times New Roman" w:cs="Times New Roman"/>
          <w:bCs/>
          <w:sz w:val="28"/>
          <w:szCs w:val="28"/>
        </w:rPr>
        <w:t>преподавателя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3157">
        <w:rPr>
          <w:rFonts w:ascii="Times New Roman" w:eastAsia="Calibri" w:hAnsi="Times New Roman" w:cs="Times New Roman"/>
          <w:bCs/>
          <w:sz w:val="28"/>
          <w:szCs w:val="28"/>
        </w:rPr>
        <w:t>формулируют</w:t>
      </w:r>
      <w:r w:rsidRPr="0044053A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вопросы по отношению к процессу учения, способам и средствам оценки.</w:t>
      </w:r>
    </w:p>
    <w:p w:rsidR="00022D14" w:rsidRDefault="00022D14" w:rsidP="00AF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CA1" w:rsidRDefault="00983CA1" w:rsidP="00AF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CA1" w:rsidRDefault="00983CA1" w:rsidP="003B522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представлен </w:t>
      </w:r>
    </w:p>
    <w:p w:rsidR="00983CA1" w:rsidRDefault="00983CA1" w:rsidP="003B522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методистом</w:t>
      </w:r>
    </w:p>
    <w:p w:rsidR="00983CA1" w:rsidRDefault="00983CA1" w:rsidP="003B522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Ковбасюк Т.Г.</w:t>
      </w:r>
    </w:p>
    <w:p w:rsidR="00AC3AB3" w:rsidRDefault="00AC3AB3" w:rsidP="003B522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C3AB3" w:rsidRDefault="00AC3AB3" w:rsidP="00AC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материала:</w:t>
      </w:r>
    </w:p>
    <w:p w:rsidR="00AC3AB3" w:rsidRPr="00983CA1" w:rsidRDefault="00AC3AB3" w:rsidP="00AC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F26B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42">
        <w:rPr>
          <w:rFonts w:ascii="Times New Roman" w:hAnsi="Times New Roman" w:cs="Times New Roman"/>
          <w:sz w:val="28"/>
          <w:szCs w:val="28"/>
        </w:rPr>
        <w:t>П</w:t>
      </w:r>
      <w:r w:rsidR="00214860">
        <w:rPr>
          <w:rFonts w:ascii="Times New Roman" w:hAnsi="Times New Roman" w:cs="Times New Roman"/>
          <w:sz w:val="28"/>
          <w:szCs w:val="28"/>
        </w:rPr>
        <w:t>особие для учителя «Контрольно-оценочная деятельность учителя и учащихся»</w:t>
      </w:r>
      <w:r w:rsidR="00214860" w:rsidRPr="00214860">
        <w:t xml:space="preserve"> </w:t>
      </w:r>
      <w:r w:rsidR="00F26B42">
        <w:t>(</w:t>
      </w:r>
      <w:r w:rsidR="00F26B42">
        <w:rPr>
          <w:rFonts w:ascii="Times New Roman" w:hAnsi="Times New Roman" w:cs="Times New Roman"/>
          <w:sz w:val="28"/>
          <w:szCs w:val="28"/>
        </w:rPr>
        <w:t>мастерская учителя)</w:t>
      </w:r>
      <w:r w:rsidR="00F26B42" w:rsidRPr="00214860">
        <w:rPr>
          <w:rFonts w:ascii="Times New Roman" w:hAnsi="Times New Roman" w:cs="Times New Roman"/>
          <w:sz w:val="28"/>
          <w:szCs w:val="28"/>
        </w:rPr>
        <w:t xml:space="preserve"> </w:t>
      </w:r>
      <w:r w:rsidR="00214860" w:rsidRPr="00214860">
        <w:rPr>
          <w:rFonts w:ascii="Times New Roman" w:hAnsi="Times New Roman" w:cs="Times New Roman"/>
          <w:sz w:val="28"/>
          <w:szCs w:val="28"/>
        </w:rPr>
        <w:t>/</w:t>
      </w:r>
      <w:r w:rsidR="00214860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214860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="00214860" w:rsidRPr="00214860">
        <w:rPr>
          <w:rFonts w:ascii="Times New Roman" w:hAnsi="Times New Roman" w:cs="Times New Roman"/>
          <w:sz w:val="28"/>
          <w:szCs w:val="28"/>
        </w:rPr>
        <w:t xml:space="preserve"> – </w:t>
      </w:r>
      <w:r w:rsidR="00214860">
        <w:rPr>
          <w:rFonts w:ascii="Times New Roman" w:hAnsi="Times New Roman" w:cs="Times New Roman"/>
          <w:sz w:val="28"/>
          <w:szCs w:val="28"/>
        </w:rPr>
        <w:t>ГУО «Академия последипломного образования»</w:t>
      </w:r>
      <w:r w:rsidR="00214860" w:rsidRPr="00214860">
        <w:rPr>
          <w:rFonts w:ascii="Times New Roman" w:hAnsi="Times New Roman" w:cs="Times New Roman"/>
          <w:sz w:val="28"/>
          <w:szCs w:val="28"/>
        </w:rPr>
        <w:t xml:space="preserve">: </w:t>
      </w:r>
      <w:r w:rsidR="00F26B42">
        <w:rPr>
          <w:rFonts w:ascii="Times New Roman" w:hAnsi="Times New Roman" w:cs="Times New Roman"/>
          <w:sz w:val="28"/>
          <w:szCs w:val="28"/>
        </w:rPr>
        <w:t>М</w:t>
      </w:r>
      <w:r w:rsidR="00317C81">
        <w:rPr>
          <w:rFonts w:ascii="Times New Roman" w:hAnsi="Times New Roman" w:cs="Times New Roman"/>
          <w:sz w:val="28"/>
          <w:szCs w:val="28"/>
        </w:rPr>
        <w:t>инск</w:t>
      </w:r>
      <w:r w:rsidR="00F26B42">
        <w:rPr>
          <w:rFonts w:ascii="Times New Roman" w:hAnsi="Times New Roman" w:cs="Times New Roman"/>
          <w:sz w:val="28"/>
          <w:szCs w:val="28"/>
        </w:rPr>
        <w:t xml:space="preserve"> «Сэр-Вит», 2012.</w:t>
      </w:r>
      <w:r w:rsidR="00214860" w:rsidRPr="002148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3AB3" w:rsidRPr="00983CA1" w:rsidSect="00AF6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C9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51"/>
    <w:rsid w:val="00022C27"/>
    <w:rsid w:val="00022D14"/>
    <w:rsid w:val="00053157"/>
    <w:rsid w:val="00090851"/>
    <w:rsid w:val="000A4BDC"/>
    <w:rsid w:val="000B21A1"/>
    <w:rsid w:val="000D66A5"/>
    <w:rsid w:val="00164519"/>
    <w:rsid w:val="00175E51"/>
    <w:rsid w:val="001B1B0D"/>
    <w:rsid w:val="001B4224"/>
    <w:rsid w:val="001D1414"/>
    <w:rsid w:val="00214860"/>
    <w:rsid w:val="002325E6"/>
    <w:rsid w:val="00237FBB"/>
    <w:rsid w:val="002B5520"/>
    <w:rsid w:val="002C77E8"/>
    <w:rsid w:val="00317C81"/>
    <w:rsid w:val="003273D0"/>
    <w:rsid w:val="003B522E"/>
    <w:rsid w:val="003E3565"/>
    <w:rsid w:val="0044053A"/>
    <w:rsid w:val="00462BF7"/>
    <w:rsid w:val="00466965"/>
    <w:rsid w:val="004977A1"/>
    <w:rsid w:val="004B6B85"/>
    <w:rsid w:val="004C786B"/>
    <w:rsid w:val="004D3B6F"/>
    <w:rsid w:val="00532241"/>
    <w:rsid w:val="00552A3B"/>
    <w:rsid w:val="00563DB5"/>
    <w:rsid w:val="00580872"/>
    <w:rsid w:val="00587C92"/>
    <w:rsid w:val="005C214C"/>
    <w:rsid w:val="005D0B32"/>
    <w:rsid w:val="005E382A"/>
    <w:rsid w:val="00633CD6"/>
    <w:rsid w:val="00687D85"/>
    <w:rsid w:val="006B3AE0"/>
    <w:rsid w:val="006F7012"/>
    <w:rsid w:val="00712194"/>
    <w:rsid w:val="0071418E"/>
    <w:rsid w:val="0073131E"/>
    <w:rsid w:val="00761578"/>
    <w:rsid w:val="007A2F96"/>
    <w:rsid w:val="008136BF"/>
    <w:rsid w:val="008158C1"/>
    <w:rsid w:val="00823336"/>
    <w:rsid w:val="008325D5"/>
    <w:rsid w:val="00936A84"/>
    <w:rsid w:val="00953A6E"/>
    <w:rsid w:val="009659E3"/>
    <w:rsid w:val="009768CA"/>
    <w:rsid w:val="00983845"/>
    <w:rsid w:val="00983CA1"/>
    <w:rsid w:val="009B7044"/>
    <w:rsid w:val="009D4722"/>
    <w:rsid w:val="00A03CAF"/>
    <w:rsid w:val="00A667E2"/>
    <w:rsid w:val="00A7707A"/>
    <w:rsid w:val="00A9692B"/>
    <w:rsid w:val="00AB489F"/>
    <w:rsid w:val="00AC3AB3"/>
    <w:rsid w:val="00AC644C"/>
    <w:rsid w:val="00AD1726"/>
    <w:rsid w:val="00AE6241"/>
    <w:rsid w:val="00AF69C0"/>
    <w:rsid w:val="00B132B5"/>
    <w:rsid w:val="00B330AD"/>
    <w:rsid w:val="00B51F2E"/>
    <w:rsid w:val="00BA6ADB"/>
    <w:rsid w:val="00BC5AC1"/>
    <w:rsid w:val="00C349CB"/>
    <w:rsid w:val="00C52ACB"/>
    <w:rsid w:val="00C80006"/>
    <w:rsid w:val="00C8005C"/>
    <w:rsid w:val="00C82A52"/>
    <w:rsid w:val="00D17B10"/>
    <w:rsid w:val="00D21595"/>
    <w:rsid w:val="00DA5168"/>
    <w:rsid w:val="00DD10EB"/>
    <w:rsid w:val="00DD1F14"/>
    <w:rsid w:val="00DD3380"/>
    <w:rsid w:val="00DD61E0"/>
    <w:rsid w:val="00DE286D"/>
    <w:rsid w:val="00DF2172"/>
    <w:rsid w:val="00E8270D"/>
    <w:rsid w:val="00E97111"/>
    <w:rsid w:val="00F11D3C"/>
    <w:rsid w:val="00F13602"/>
    <w:rsid w:val="00F26B42"/>
    <w:rsid w:val="00F54F6A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588-249A-450E-BF18-884AF6A6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2442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dcterms:created xsi:type="dcterms:W3CDTF">2019-01-23T09:58:00Z</dcterms:created>
  <dcterms:modified xsi:type="dcterms:W3CDTF">2019-01-25T07:05:00Z</dcterms:modified>
</cp:coreProperties>
</file>