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36" w:rsidRPr="00B36243" w:rsidRDefault="00202036" w:rsidP="00202036">
      <w:pPr>
        <w:pStyle w:val="titleu"/>
        <w:spacing w:before="0" w:after="0"/>
        <w:jc w:val="center"/>
      </w:pPr>
      <w:bookmarkStart w:id="0" w:name="_GoBack"/>
      <w:bookmarkEnd w:id="0"/>
      <w:r w:rsidRPr="00B36243">
        <w:t>ПЕРЕЧЕНЬ</w:t>
      </w:r>
      <w:r w:rsidRPr="00B36243">
        <w:br/>
        <w:t>административных процедур, осуществляемых учреждением образования «Белорусский государственный медицинский колледж»</w:t>
      </w:r>
    </w:p>
    <w:p w:rsidR="00202036" w:rsidRPr="00B36243" w:rsidRDefault="00202036" w:rsidP="00202036">
      <w:pPr>
        <w:pStyle w:val="titleu"/>
        <w:spacing w:before="0" w:after="0"/>
        <w:jc w:val="center"/>
        <w:rPr>
          <w:b w:val="0"/>
        </w:rPr>
      </w:pPr>
      <w:r w:rsidRPr="00B36243">
        <w:t xml:space="preserve"> </w:t>
      </w:r>
      <w:proofErr w:type="gramStart"/>
      <w:r w:rsidRPr="00B36243">
        <w:t>по</w:t>
      </w:r>
      <w:proofErr w:type="gramEnd"/>
      <w:r w:rsidRPr="00B36243">
        <w:t xml:space="preserve"> заявлениям граждан</w:t>
      </w:r>
    </w:p>
    <w:p w:rsidR="00202036" w:rsidRDefault="00202036" w:rsidP="00202036">
      <w:pPr>
        <w:pStyle w:val="titleu"/>
        <w:spacing w:before="0" w:after="0"/>
        <w:jc w:val="cente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3"/>
        <w:gridCol w:w="1842"/>
        <w:gridCol w:w="1418"/>
        <w:gridCol w:w="1418"/>
        <w:gridCol w:w="1410"/>
        <w:gridCol w:w="1560"/>
      </w:tblGrid>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Наименование административной процедуры</w:t>
            </w:r>
          </w:p>
        </w:tc>
        <w:tc>
          <w:tcPr>
            <w:tcW w:w="985" w:type="pct"/>
            <w:tcMar>
              <w:top w:w="0" w:type="dxa"/>
              <w:left w:w="6" w:type="dxa"/>
              <w:bottom w:w="0" w:type="dxa"/>
              <w:right w:w="6" w:type="dxa"/>
            </w:tcMar>
            <w:vAlign w:val="center"/>
          </w:tcPr>
          <w:p w:rsidR="00202036" w:rsidRDefault="00202036" w:rsidP="00D3639D">
            <w:pPr>
              <w:pStyle w:val="table10"/>
              <w:jc w:val="center"/>
            </w:pPr>
            <w:r>
              <w:t>Документы и (или) сведения, представляемые гражданином для осуществления административной процедуры</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 xml:space="preserve">Размер платы, взимаемой при </w:t>
            </w:r>
            <w:proofErr w:type="spellStart"/>
            <w:proofErr w:type="gramStart"/>
            <w:r>
              <w:t>осуществл</w:t>
            </w:r>
            <w:r w:rsidR="00D3639D">
              <w:t>-</w:t>
            </w:r>
            <w:r>
              <w:t>ении</w:t>
            </w:r>
            <w:proofErr w:type="spellEnd"/>
            <w:proofErr w:type="gramEnd"/>
            <w:r>
              <w:t xml:space="preserve"> </w:t>
            </w:r>
            <w:proofErr w:type="spellStart"/>
            <w:r>
              <w:t>администр</w:t>
            </w:r>
            <w:r w:rsidR="00D3639D">
              <w:t>-</w:t>
            </w:r>
            <w:r>
              <w:t>ативной</w:t>
            </w:r>
            <w:proofErr w:type="spellEnd"/>
            <w:r>
              <w:t xml:space="preserve"> процедуры</w:t>
            </w:r>
          </w:p>
        </w:tc>
        <w:tc>
          <w:tcPr>
            <w:tcW w:w="758" w:type="pct"/>
            <w:tcMar>
              <w:top w:w="0" w:type="dxa"/>
              <w:left w:w="6" w:type="dxa"/>
              <w:bottom w:w="0" w:type="dxa"/>
              <w:right w:w="6" w:type="dxa"/>
            </w:tcMar>
            <w:vAlign w:val="center"/>
          </w:tcPr>
          <w:p w:rsidR="00202036" w:rsidRDefault="00202036" w:rsidP="00803EDA">
            <w:pPr>
              <w:pStyle w:val="table10"/>
              <w:jc w:val="center"/>
            </w:pPr>
            <w:r>
              <w:t>Максимальный срок осуществления административной процедуры</w:t>
            </w:r>
          </w:p>
        </w:tc>
        <w:tc>
          <w:tcPr>
            <w:tcW w:w="754" w:type="pct"/>
            <w:tcMar>
              <w:top w:w="0" w:type="dxa"/>
              <w:left w:w="6" w:type="dxa"/>
              <w:bottom w:w="0" w:type="dxa"/>
              <w:right w:w="6" w:type="dxa"/>
            </w:tcMar>
            <w:vAlign w:val="center"/>
          </w:tcPr>
          <w:p w:rsidR="00202036" w:rsidRDefault="00202036" w:rsidP="00D3639D">
            <w:pPr>
              <w:pStyle w:val="table10"/>
              <w:jc w:val="center"/>
            </w:pPr>
            <w:r>
              <w:t xml:space="preserve">Срок действия справки, другого документа (решения), выдаваемых (принимаемого) при осуществлении </w:t>
            </w:r>
            <w:proofErr w:type="spellStart"/>
            <w:proofErr w:type="gramStart"/>
            <w:r>
              <w:t>административ</w:t>
            </w:r>
            <w:proofErr w:type="spellEnd"/>
            <w:r w:rsidR="00D3639D">
              <w:t>-</w:t>
            </w:r>
            <w:r>
              <w:t>ной</w:t>
            </w:r>
            <w:proofErr w:type="gramEnd"/>
            <w:r>
              <w:t xml:space="preserve"> процедуры</w:t>
            </w:r>
          </w:p>
        </w:tc>
        <w:tc>
          <w:tcPr>
            <w:tcW w:w="834" w:type="pct"/>
            <w:vAlign w:val="center"/>
          </w:tcPr>
          <w:p w:rsidR="00D3639D" w:rsidRDefault="00202036" w:rsidP="00D3639D">
            <w:pPr>
              <w:pStyle w:val="table10"/>
              <w:ind w:right="-63"/>
              <w:jc w:val="center"/>
            </w:pPr>
            <w:r>
              <w:t xml:space="preserve">Ф.И.О. </w:t>
            </w:r>
            <w:proofErr w:type="spellStart"/>
            <w:proofErr w:type="gramStart"/>
            <w:r>
              <w:t>ответст</w:t>
            </w:r>
            <w:proofErr w:type="spellEnd"/>
            <w:r>
              <w:t>- венного</w:t>
            </w:r>
            <w:proofErr w:type="gramEnd"/>
            <w:r>
              <w:t xml:space="preserve"> лица за </w:t>
            </w:r>
            <w:r w:rsidR="00D3639D">
              <w:t>осуществление</w:t>
            </w:r>
            <w:r>
              <w:t xml:space="preserve"> </w:t>
            </w:r>
            <w:proofErr w:type="spellStart"/>
            <w:r>
              <w:t>административ</w:t>
            </w:r>
            <w:proofErr w:type="spellEnd"/>
            <w:r>
              <w:t>- ной процедуры</w:t>
            </w:r>
            <w:r w:rsidR="00803EDA">
              <w:t>,</w:t>
            </w:r>
          </w:p>
          <w:p w:rsidR="00D3639D" w:rsidRDefault="00202036" w:rsidP="00D3639D">
            <w:pPr>
              <w:pStyle w:val="table10"/>
              <w:ind w:right="-63"/>
              <w:jc w:val="center"/>
            </w:pPr>
            <w:proofErr w:type="gramStart"/>
            <w:r>
              <w:t>должность</w:t>
            </w:r>
            <w:proofErr w:type="gramEnd"/>
            <w:r>
              <w:t xml:space="preserve">, </w:t>
            </w:r>
          </w:p>
          <w:p w:rsidR="00D3639D" w:rsidRDefault="00202036" w:rsidP="00D3639D">
            <w:pPr>
              <w:pStyle w:val="table10"/>
              <w:ind w:right="-63"/>
              <w:jc w:val="center"/>
            </w:pPr>
            <w:r>
              <w:t xml:space="preserve">№ кабинета, </w:t>
            </w:r>
          </w:p>
          <w:p w:rsidR="00202036" w:rsidRDefault="00202036" w:rsidP="00D3639D">
            <w:pPr>
              <w:pStyle w:val="table10"/>
              <w:ind w:right="-63"/>
              <w:jc w:val="center"/>
            </w:pPr>
            <w:proofErr w:type="gramStart"/>
            <w:r>
              <w:t>телефон</w:t>
            </w:r>
            <w:proofErr w:type="gramEnd"/>
          </w:p>
        </w:tc>
      </w:tr>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1</w:t>
            </w:r>
          </w:p>
        </w:tc>
        <w:tc>
          <w:tcPr>
            <w:tcW w:w="985" w:type="pct"/>
            <w:tcMar>
              <w:top w:w="0" w:type="dxa"/>
              <w:left w:w="6" w:type="dxa"/>
              <w:bottom w:w="0" w:type="dxa"/>
              <w:right w:w="6" w:type="dxa"/>
            </w:tcMar>
            <w:vAlign w:val="center"/>
          </w:tcPr>
          <w:p w:rsidR="00202036" w:rsidRDefault="00202036" w:rsidP="00D3639D">
            <w:pPr>
              <w:pStyle w:val="table10"/>
              <w:jc w:val="center"/>
            </w:pPr>
            <w:r>
              <w:t>2</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3</w:t>
            </w:r>
          </w:p>
        </w:tc>
        <w:tc>
          <w:tcPr>
            <w:tcW w:w="758" w:type="pct"/>
            <w:tcMar>
              <w:top w:w="0" w:type="dxa"/>
              <w:left w:w="6" w:type="dxa"/>
              <w:bottom w:w="0" w:type="dxa"/>
              <w:right w:w="6" w:type="dxa"/>
            </w:tcMar>
            <w:vAlign w:val="center"/>
          </w:tcPr>
          <w:p w:rsidR="00202036" w:rsidRDefault="00202036" w:rsidP="00D3639D">
            <w:pPr>
              <w:pStyle w:val="table10"/>
              <w:ind w:right="137"/>
              <w:jc w:val="center"/>
            </w:pPr>
            <w:r>
              <w:t>4</w:t>
            </w:r>
          </w:p>
        </w:tc>
        <w:tc>
          <w:tcPr>
            <w:tcW w:w="754" w:type="pct"/>
            <w:tcMar>
              <w:top w:w="0" w:type="dxa"/>
              <w:left w:w="6" w:type="dxa"/>
              <w:bottom w:w="0" w:type="dxa"/>
              <w:right w:w="6" w:type="dxa"/>
            </w:tcMar>
            <w:vAlign w:val="center"/>
          </w:tcPr>
          <w:p w:rsidR="00202036" w:rsidRDefault="00202036" w:rsidP="00D3639D">
            <w:pPr>
              <w:pStyle w:val="table10"/>
              <w:jc w:val="center"/>
            </w:pPr>
            <w:r>
              <w:t>5</w:t>
            </w:r>
          </w:p>
        </w:tc>
        <w:tc>
          <w:tcPr>
            <w:tcW w:w="834" w:type="pct"/>
          </w:tcPr>
          <w:p w:rsidR="00202036" w:rsidRDefault="00202036" w:rsidP="00D3639D">
            <w:pPr>
              <w:pStyle w:val="table10"/>
              <w:ind w:right="-63"/>
              <w:jc w:val="center"/>
            </w:pPr>
            <w:r>
              <w:t>6</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
              <w:spacing w:before="0" w:after="100"/>
              <w:ind w:left="0" w:firstLine="0"/>
              <w:rPr>
                <w:b w:val="0"/>
                <w:sz w:val="20"/>
                <w:szCs w:val="20"/>
              </w:rPr>
            </w:pPr>
            <w:r>
              <w:rPr>
                <w:b w:val="0"/>
                <w:sz w:val="20"/>
                <w:szCs w:val="20"/>
              </w:rPr>
              <w:t>1.Принятие решения:</w:t>
            </w:r>
          </w:p>
        </w:tc>
        <w:tc>
          <w:tcPr>
            <w:tcW w:w="985" w:type="pct"/>
            <w:tcMar>
              <w:top w:w="0" w:type="dxa"/>
              <w:left w:w="6" w:type="dxa"/>
              <w:bottom w:w="0" w:type="dxa"/>
              <w:right w:w="6" w:type="dxa"/>
            </w:tcMar>
          </w:tcPr>
          <w:p w:rsidR="00202036" w:rsidRDefault="00202036" w:rsidP="00D3639D">
            <w:pPr>
              <w:pStyle w:val="table10"/>
              <w:spacing w:before="120"/>
            </w:pPr>
            <w:r>
              <w:t> </w:t>
            </w:r>
          </w:p>
        </w:tc>
        <w:tc>
          <w:tcPr>
            <w:tcW w:w="758" w:type="pct"/>
            <w:tcMar>
              <w:top w:w="0" w:type="dxa"/>
              <w:left w:w="6" w:type="dxa"/>
              <w:bottom w:w="0" w:type="dxa"/>
              <w:right w:w="6" w:type="dxa"/>
            </w:tcMar>
          </w:tcPr>
          <w:p w:rsidR="00202036" w:rsidRDefault="00202036" w:rsidP="00D3639D">
            <w:pPr>
              <w:pStyle w:val="table10"/>
              <w:spacing w:before="120"/>
              <w:ind w:right="132"/>
            </w:pPr>
            <w:r>
              <w:t> </w:t>
            </w:r>
          </w:p>
        </w:tc>
        <w:tc>
          <w:tcPr>
            <w:tcW w:w="758" w:type="pct"/>
            <w:tcMar>
              <w:top w:w="0" w:type="dxa"/>
              <w:left w:w="6" w:type="dxa"/>
              <w:bottom w:w="0" w:type="dxa"/>
              <w:right w:w="6" w:type="dxa"/>
            </w:tcMar>
          </w:tcPr>
          <w:p w:rsidR="00202036" w:rsidRDefault="00202036" w:rsidP="00D3639D">
            <w:pPr>
              <w:pStyle w:val="table10"/>
              <w:spacing w:before="120"/>
              <w:ind w:right="137"/>
            </w:pPr>
            <w:r>
              <w:t> </w:t>
            </w:r>
          </w:p>
        </w:tc>
        <w:tc>
          <w:tcPr>
            <w:tcW w:w="754" w:type="pct"/>
            <w:tcMar>
              <w:top w:w="0" w:type="dxa"/>
              <w:left w:w="6" w:type="dxa"/>
              <w:bottom w:w="0" w:type="dxa"/>
              <w:right w:w="6" w:type="dxa"/>
            </w:tcMar>
          </w:tcPr>
          <w:p w:rsidR="00202036" w:rsidRDefault="00202036" w:rsidP="00D3639D">
            <w:pPr>
              <w:pStyle w:val="table10"/>
              <w:spacing w:before="120"/>
            </w:pPr>
            <w:r>
              <w:t> </w:t>
            </w:r>
          </w:p>
        </w:tc>
        <w:tc>
          <w:tcPr>
            <w:tcW w:w="834" w:type="pct"/>
          </w:tcPr>
          <w:p w:rsidR="00202036" w:rsidRDefault="00202036" w:rsidP="00D3639D">
            <w:pPr>
              <w:pStyle w:val="table10"/>
              <w:spacing w:before="120"/>
              <w:ind w:right="-63"/>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w:t>
            </w:r>
            <w:proofErr w:type="gramStart"/>
            <w:r>
              <w:rPr>
                <w:sz w:val="20"/>
                <w:szCs w:val="20"/>
              </w:rPr>
              <w:t>. о</w:t>
            </w:r>
            <w:proofErr w:type="gramEnd"/>
            <w:r>
              <w:rPr>
                <w:sz w:val="20"/>
                <w:szCs w:val="20"/>
              </w:rPr>
              <w:t xml:space="preserve"> постановке на учет (восстановлении на учете) граждан,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1.2</w:t>
            </w:r>
            <w:proofErr w:type="gramStart"/>
            <w:r>
              <w:rPr>
                <w:sz w:val="20"/>
                <w:szCs w:val="20"/>
              </w:rPr>
              <w:t>. о</w:t>
            </w:r>
            <w:proofErr w:type="gramEnd"/>
            <w:r>
              <w:rPr>
                <w:sz w:val="20"/>
                <w:szCs w:val="20"/>
              </w:rPr>
              <w:t xml:space="preserve">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1.3</w:t>
            </w:r>
            <w:proofErr w:type="gramStart"/>
            <w:r>
              <w:rPr>
                <w:sz w:val="20"/>
                <w:szCs w:val="20"/>
              </w:rPr>
              <w:t>. о</w:t>
            </w:r>
            <w:proofErr w:type="gramEnd"/>
            <w:r>
              <w:rPr>
                <w:sz w:val="20"/>
                <w:szCs w:val="20"/>
              </w:rPr>
              <w:t xml:space="preserve">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1.4</w:t>
            </w:r>
            <w:proofErr w:type="gramStart"/>
            <w:r>
              <w:rPr>
                <w:sz w:val="20"/>
                <w:szCs w:val="20"/>
              </w:rPr>
              <w:t>. о</w:t>
            </w:r>
            <w:proofErr w:type="gramEnd"/>
            <w:r>
              <w:rPr>
                <w:sz w:val="20"/>
                <w:szCs w:val="20"/>
              </w:rPr>
              <w:t xml:space="preserve"> включении в отдельные списки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w:t>
            </w:r>
            <w:r>
              <w:rPr>
                <w:sz w:val="20"/>
                <w:szCs w:val="20"/>
              </w:rPr>
              <w:br/>
            </w:r>
            <w:r>
              <w:rPr>
                <w:sz w:val="20"/>
                <w:szCs w:val="20"/>
              </w:rPr>
              <w:br/>
              <w:t xml:space="preserve">документы, подтверждающие </w:t>
            </w:r>
            <w:r>
              <w:rPr>
                <w:sz w:val="20"/>
                <w:szCs w:val="20"/>
              </w:rPr>
              <w:lastRenderedPageBreak/>
              <w:t>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r>
              <w:rPr>
                <w:sz w:val="20"/>
                <w:szCs w:val="20"/>
              </w:rPr>
              <w:t xml:space="preserve"> </w:t>
            </w:r>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1.5</w:t>
            </w:r>
            <w:proofErr w:type="gramStart"/>
            <w:r>
              <w:rPr>
                <w:sz w:val="20"/>
                <w:szCs w:val="20"/>
              </w:rPr>
              <w:t>. о</w:t>
            </w:r>
            <w:proofErr w:type="gramEnd"/>
            <w:r>
              <w:rPr>
                <w:sz w:val="20"/>
                <w:szCs w:val="20"/>
              </w:rPr>
              <w:t xml:space="preserve"> разделе (объединении) очереди, о переоформлении очереди с гражданина на совершеннолетнего члена его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1.6</w:t>
            </w:r>
            <w:proofErr w:type="gramStart"/>
            <w:r>
              <w:rPr>
                <w:sz w:val="20"/>
                <w:szCs w:val="20"/>
              </w:rPr>
              <w:t>. о</w:t>
            </w:r>
            <w:proofErr w:type="gramEnd"/>
            <w:r>
              <w:rPr>
                <w:sz w:val="20"/>
                <w:szCs w:val="20"/>
              </w:rPr>
              <w:t xml:space="preserve"> снятии граждан с учета нуждающихся в улучшении </w:t>
            </w:r>
            <w:r>
              <w:rPr>
                <w:sz w:val="20"/>
                <w:szCs w:val="20"/>
              </w:rPr>
              <w:lastRenderedPageBreak/>
              <w:t>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заявление</w:t>
            </w:r>
            <w:proofErr w:type="gramEnd"/>
            <w:r>
              <w:rPr>
                <w:sz w:val="20"/>
                <w:szCs w:val="20"/>
              </w:rPr>
              <w:br/>
            </w:r>
            <w:r>
              <w:rPr>
                <w:sz w:val="20"/>
                <w:szCs w:val="20"/>
              </w:rPr>
              <w:br/>
              <w:t xml:space="preserve">паспорта или иные документы, удостоверяющие </w:t>
            </w:r>
            <w:r>
              <w:rPr>
                <w:sz w:val="20"/>
                <w:szCs w:val="20"/>
              </w:rPr>
              <w:lastRenderedPageBreak/>
              <w:t>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1.7</w:t>
            </w:r>
            <w:proofErr w:type="gramStart"/>
            <w:r>
              <w:rPr>
                <w:sz w:val="20"/>
                <w:szCs w:val="20"/>
              </w:rPr>
              <w:t>. о</w:t>
            </w:r>
            <w:proofErr w:type="gramEnd"/>
            <w:r>
              <w:rPr>
                <w:sz w:val="20"/>
                <w:szCs w:val="20"/>
              </w:rPr>
              <w:t xml:space="preserve"> постановке на учет граждан, желающих получить жилое помещение в общежитии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Pr>
                <w:sz w:val="20"/>
                <w:szCs w:val="20"/>
              </w:rPr>
              <w:br/>
            </w:r>
            <w:r>
              <w:rPr>
                <w:sz w:val="20"/>
                <w:szCs w:val="20"/>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1.8</w:t>
            </w:r>
            <w:proofErr w:type="gramStart"/>
            <w:r>
              <w:rPr>
                <w:sz w:val="20"/>
                <w:szCs w:val="20"/>
              </w:rPr>
              <w:t>. об</w:t>
            </w:r>
            <w:proofErr w:type="gramEnd"/>
            <w:r>
              <w:rPr>
                <w:sz w:val="20"/>
                <w:szCs w:val="20"/>
              </w:rPr>
              <w:t xml:space="preserve"> изменении договора найма жилого помещения государственного жилищного фонда: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vMerge w:val="restar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vMerge w:val="restar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vMerge w:val="restar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vMerge w:val="restar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по</w:t>
            </w:r>
            <w:proofErr w:type="gramEnd"/>
            <w:r>
              <w:rPr>
                <w:sz w:val="20"/>
                <w:szCs w:val="20"/>
              </w:rPr>
              <w:t xml:space="preserve"> требованию нанимателей, объединяющихся в одну семью</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заявления</w:t>
            </w:r>
            <w:proofErr w:type="gramEnd"/>
            <w:r>
              <w:rPr>
                <w:sz w:val="20"/>
                <w:szCs w:val="20"/>
              </w:rPr>
              <w:t xml:space="preserve"> нанимателей, объединяющихся в одну семью</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совершеннолетних членов семьи, совместно проживающих с нанимателями, объединяющимися в одну семью</w:t>
            </w:r>
            <w:r>
              <w:rPr>
                <w:sz w:val="20"/>
                <w:szCs w:val="20"/>
              </w:rPr>
              <w:br/>
            </w:r>
            <w:r>
              <w:rPr>
                <w:sz w:val="20"/>
                <w:szCs w:val="20"/>
              </w:rPr>
              <w:br/>
              <w:t xml:space="preserve">документы, </w:t>
            </w:r>
            <w:r>
              <w:rPr>
                <w:sz w:val="20"/>
                <w:szCs w:val="20"/>
              </w:rPr>
              <w:lastRenderedPageBreak/>
              <w:t>подтверждающие степень родства (свидетельство о заключении брака, свидетельство о рождении)</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vMerge/>
          </w:tcPr>
          <w:p w:rsidR="00202036" w:rsidRDefault="00202036" w:rsidP="00D3639D">
            <w:pPr>
              <w:pStyle w:val="articleintext"/>
              <w:ind w:right="-63" w:firstLine="0"/>
              <w:jc w:val="left"/>
              <w:rPr>
                <w:sz w:val="20"/>
                <w:szCs w:val="20"/>
              </w:rPr>
            </w:pPr>
          </w:p>
        </w:tc>
      </w:tr>
      <w:tr w:rsidR="00202036" w:rsidTr="00803EDA">
        <w:trPr>
          <w:trHeight w:val="7645"/>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вследствие</w:t>
            </w:r>
            <w:proofErr w:type="gramEnd"/>
            <w:r>
              <w:rPr>
                <w:sz w:val="20"/>
                <w:szCs w:val="20"/>
              </w:rPr>
              <w:t xml:space="preserve"> признания нанимателем другого члена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t xml:space="preserve">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vMerge/>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по</w:t>
            </w:r>
            <w:proofErr w:type="gramEnd"/>
            <w:r>
              <w:rPr>
                <w:sz w:val="20"/>
                <w:szCs w:val="20"/>
              </w:rPr>
              <w:t xml:space="preserve"> требованию члена семьи нанимателя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t xml:space="preserve">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проживающих совместно с ним других совершеннолетних членов семьи нанимателя</w:t>
            </w:r>
            <w:r>
              <w:rPr>
                <w:sz w:val="20"/>
                <w:szCs w:val="20"/>
              </w:rPr>
              <w:br/>
            </w:r>
            <w:r>
              <w:rPr>
                <w:sz w:val="20"/>
                <w:szCs w:val="20"/>
              </w:rPr>
              <w:br/>
            </w:r>
            <w:r>
              <w:rPr>
                <w:sz w:val="20"/>
                <w:szCs w:val="20"/>
              </w:rPr>
              <w:lastRenderedPageBreak/>
              <w:t>документ, подтверждающий приходящуюся на его долю общую площадь жилого помещения, либо соглашение о порядке пользования жилым помещением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tcBorders>
              <w:top w:val="nil"/>
            </w:tcBorders>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lastRenderedPageBreak/>
              <w:t>1.9</w:t>
            </w:r>
            <w:proofErr w:type="gramStart"/>
            <w:r>
              <w:rPr>
                <w:rFonts w:ascii="Times New Roman" w:hAnsi="Times New Roman" w:cs="Times New Roman"/>
              </w:rPr>
              <w:t xml:space="preserve">. </w:t>
            </w:r>
            <w:r w:rsidRPr="005D3596">
              <w:rPr>
                <w:rFonts w:ascii="Times New Roman" w:hAnsi="Times New Roman" w:cs="Times New Roman"/>
              </w:rPr>
              <w:t>о</w:t>
            </w:r>
            <w:proofErr w:type="gramEnd"/>
          </w:p>
          <w:p w:rsidR="00202036" w:rsidRPr="005D3596" w:rsidRDefault="007F158F" w:rsidP="00D3639D">
            <w:pPr>
              <w:pStyle w:val="ConsPlusCell"/>
              <w:jc w:val="both"/>
              <w:rPr>
                <w:rFonts w:ascii="Times New Roman" w:hAnsi="Times New Roman" w:cs="Times New Roman"/>
              </w:rPr>
            </w:pPr>
            <w:hyperlink r:id="rId4" w:history="1">
              <w:proofErr w:type="gramStart"/>
              <w:r w:rsidR="00202036" w:rsidRPr="005D3596">
                <w:rPr>
                  <w:rFonts w:ascii="Times New Roman" w:hAnsi="Times New Roman" w:cs="Times New Roman"/>
                </w:rPr>
                <w:t>предоставлении</w:t>
              </w:r>
              <w:proofErr w:type="gramEnd"/>
            </w:hyperlink>
            <w:r w:rsidR="00202036" w:rsidRPr="005D3596">
              <w:rPr>
                <w:rFonts w:ascii="Times New Roman" w:hAnsi="Times New Roman" w:cs="Times New Roman"/>
              </w:rPr>
              <w:t xml:space="preserve"> </w:t>
            </w:r>
          </w:p>
          <w:p w:rsidR="00202036" w:rsidRPr="005D3596" w:rsidRDefault="00202036" w:rsidP="00D3639D">
            <w:pPr>
              <w:pStyle w:val="ConsPlusCell"/>
              <w:jc w:val="both"/>
              <w:rPr>
                <w:rFonts w:ascii="Times New Roman" w:hAnsi="Times New Roman" w:cs="Times New Roman"/>
              </w:rPr>
            </w:pPr>
            <w:proofErr w:type="gramStart"/>
            <w:r w:rsidRPr="005D3596">
              <w:rPr>
                <w:rFonts w:ascii="Times New Roman" w:hAnsi="Times New Roman" w:cs="Times New Roman"/>
              </w:rPr>
              <w:t>освободившейся</w:t>
            </w:r>
            <w:proofErr w:type="gramEnd"/>
            <w:r w:rsidRPr="005D3596">
              <w:rPr>
                <w:rFonts w:ascii="Times New Roman" w:hAnsi="Times New Roman" w:cs="Times New Roman"/>
              </w:rPr>
              <w:t xml:space="preserve"> жилой</w:t>
            </w:r>
          </w:p>
          <w:p w:rsidR="00202036" w:rsidRPr="005D3596" w:rsidRDefault="00202036" w:rsidP="00D3639D">
            <w:pPr>
              <w:pStyle w:val="ConsPlusCell"/>
              <w:jc w:val="both"/>
              <w:rPr>
                <w:rFonts w:ascii="Times New Roman" w:hAnsi="Times New Roman" w:cs="Times New Roman"/>
              </w:rPr>
            </w:pPr>
            <w:proofErr w:type="gramStart"/>
            <w:r w:rsidRPr="005D3596">
              <w:rPr>
                <w:rFonts w:ascii="Times New Roman" w:hAnsi="Times New Roman" w:cs="Times New Roman"/>
              </w:rPr>
              <w:t>комнаты</w:t>
            </w:r>
            <w:proofErr w:type="gramEnd"/>
            <w:r w:rsidRPr="005D3596">
              <w:rPr>
                <w:rFonts w:ascii="Times New Roman" w:hAnsi="Times New Roman" w:cs="Times New Roman"/>
              </w:rPr>
              <w:t xml:space="preserve"> </w:t>
            </w:r>
          </w:p>
          <w:p w:rsidR="00202036" w:rsidRPr="005D3596" w:rsidRDefault="00202036" w:rsidP="00D3639D">
            <w:pPr>
              <w:pStyle w:val="ConsPlusCell"/>
              <w:jc w:val="both"/>
              <w:rPr>
                <w:rFonts w:ascii="Times New Roman" w:hAnsi="Times New Roman" w:cs="Times New Roman"/>
              </w:rPr>
            </w:pPr>
            <w:proofErr w:type="gramStart"/>
            <w:r w:rsidRPr="005D3596">
              <w:rPr>
                <w:rFonts w:ascii="Times New Roman" w:hAnsi="Times New Roman" w:cs="Times New Roman"/>
              </w:rPr>
              <w:t>государственного</w:t>
            </w:r>
            <w:proofErr w:type="gramEnd"/>
          </w:p>
          <w:p w:rsidR="00202036" w:rsidRPr="005D3596" w:rsidRDefault="00202036" w:rsidP="00D3639D">
            <w:pPr>
              <w:pStyle w:val="ConsPlusCell"/>
              <w:jc w:val="both"/>
              <w:rPr>
                <w:rFonts w:ascii="Times New Roman" w:hAnsi="Times New Roman" w:cs="Times New Roman"/>
              </w:rPr>
            </w:pPr>
            <w:proofErr w:type="gramStart"/>
            <w:r w:rsidRPr="005D3596">
              <w:rPr>
                <w:rFonts w:ascii="Times New Roman" w:hAnsi="Times New Roman" w:cs="Times New Roman"/>
              </w:rPr>
              <w:t>жилищного</w:t>
            </w:r>
            <w:proofErr w:type="gramEnd"/>
            <w:r w:rsidRPr="005D3596">
              <w:rPr>
                <w:rFonts w:ascii="Times New Roman" w:hAnsi="Times New Roman" w:cs="Times New Roman"/>
              </w:rPr>
              <w:t xml:space="preserve"> фонда</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ConsPlusCell"/>
              <w:jc w:val="both"/>
              <w:rPr>
                <w:rFonts w:ascii="Times New Roman" w:hAnsi="Times New Roman" w:cs="Times New Roman"/>
              </w:rPr>
            </w:pPr>
            <w:r w:rsidRPr="005D3596">
              <w:rPr>
                <w:rFonts w:ascii="Times New Roman" w:hAnsi="Times New Roman" w:cs="Times New Roman"/>
              </w:rPr>
              <w:t>Заявление</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паспорт</w:t>
            </w:r>
            <w:proofErr w:type="gramEnd"/>
            <w:r>
              <w:rPr>
                <w:rFonts w:ascii="Times New Roman" w:hAnsi="Times New Roman" w:cs="Times New Roman"/>
              </w:rPr>
              <w:t xml:space="preserve"> или иной</w:t>
            </w:r>
            <w:r w:rsidRPr="005D3596">
              <w:rPr>
                <w:rFonts w:ascii="Times New Roman" w:hAnsi="Times New Roman" w:cs="Times New Roman"/>
              </w:rPr>
              <w:t xml:space="preserve"> </w:t>
            </w:r>
            <w:hyperlink r:id="rId5" w:history="1">
              <w:r w:rsidRPr="005D3596">
                <w:rPr>
                  <w:rFonts w:ascii="Times New Roman" w:hAnsi="Times New Roman" w:cs="Times New Roman"/>
                  <w:color w:val="0000FF"/>
                </w:rPr>
                <w:t>документ</w:t>
              </w:r>
            </w:hyperlink>
            <w:r>
              <w:rPr>
                <w:rFonts w:ascii="Times New Roman" w:hAnsi="Times New Roman" w:cs="Times New Roman"/>
              </w:rPr>
              <w:t xml:space="preserve"> </w:t>
            </w:r>
            <w:r w:rsidRPr="005D3596">
              <w:rPr>
                <w:rFonts w:ascii="Times New Roman" w:hAnsi="Times New Roman" w:cs="Times New Roman"/>
              </w:rPr>
              <w:t xml:space="preserve">удостоверяющий </w:t>
            </w:r>
          </w:p>
          <w:p w:rsidR="00202036" w:rsidRPr="005D3596" w:rsidRDefault="00202036" w:rsidP="00D3639D">
            <w:pPr>
              <w:pStyle w:val="ConsPlusCell"/>
              <w:jc w:val="both"/>
              <w:rPr>
                <w:rFonts w:ascii="Times New Roman" w:hAnsi="Times New Roman" w:cs="Times New Roman"/>
              </w:rPr>
            </w:pPr>
            <w:proofErr w:type="gramStart"/>
            <w:r>
              <w:rPr>
                <w:rFonts w:ascii="Times New Roman" w:hAnsi="Times New Roman" w:cs="Times New Roman"/>
              </w:rPr>
              <w:t>л</w:t>
            </w:r>
            <w:r w:rsidRPr="005D3596">
              <w:rPr>
                <w:rFonts w:ascii="Times New Roman" w:hAnsi="Times New Roman" w:cs="Times New Roman"/>
              </w:rPr>
              <w:t>ичность</w:t>
            </w:r>
            <w:proofErr w:type="gramEnd"/>
            <w:r w:rsidRPr="005D3596">
              <w:rPr>
                <w:rFonts w:ascii="Times New Roman" w:hAnsi="Times New Roman" w:cs="Times New Roman"/>
              </w:rPr>
              <w:t xml:space="preserve"> </w:t>
            </w:r>
          </w:p>
          <w:p w:rsidR="00202036" w:rsidRDefault="00202036" w:rsidP="00D3639D">
            <w:pPr>
              <w:pStyle w:val="articleintext"/>
              <w:ind w:firstLine="0"/>
              <w:jc w:val="left"/>
              <w:rPr>
                <w:sz w:val="20"/>
                <w:szCs w:val="20"/>
              </w:rPr>
            </w:pPr>
          </w:p>
        </w:tc>
        <w:tc>
          <w:tcPr>
            <w:tcW w:w="758" w:type="pct"/>
          </w:tcPr>
          <w:p w:rsidR="00202036" w:rsidRDefault="00803EDA" w:rsidP="00D3639D">
            <w:pPr>
              <w:pStyle w:val="articleintext"/>
              <w:ind w:right="132" w:firstLine="0"/>
              <w:jc w:val="left"/>
              <w:rPr>
                <w:sz w:val="20"/>
                <w:szCs w:val="20"/>
              </w:rPr>
            </w:pPr>
            <w:r>
              <w:rPr>
                <w:sz w:val="20"/>
                <w:szCs w:val="20"/>
              </w:rPr>
              <w:t>Б</w:t>
            </w:r>
            <w:r w:rsidR="00202036">
              <w:rPr>
                <w:sz w:val="20"/>
                <w:szCs w:val="20"/>
              </w:rPr>
              <w:t>есплатно</w:t>
            </w:r>
            <w:r>
              <w:rPr>
                <w:sz w:val="20"/>
                <w:szCs w:val="20"/>
              </w:rPr>
              <w:t xml:space="preserve"> </w:t>
            </w:r>
          </w:p>
        </w:tc>
        <w:tc>
          <w:tcPr>
            <w:tcW w:w="758" w:type="pct"/>
            <w:vAlign w:val="cente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Pr>
          <w:p w:rsidR="00202036" w:rsidRDefault="00803EDA" w:rsidP="00D3639D">
            <w:pPr>
              <w:pStyle w:val="articleintext"/>
              <w:ind w:firstLine="0"/>
              <w:jc w:val="left"/>
              <w:rPr>
                <w:sz w:val="20"/>
                <w:szCs w:val="20"/>
              </w:rPr>
            </w:pPr>
            <w:r>
              <w:rPr>
                <w:sz w:val="20"/>
                <w:szCs w:val="20"/>
              </w:rPr>
              <w:t>Б</w:t>
            </w:r>
            <w:r w:rsidR="00202036">
              <w:rPr>
                <w:sz w:val="20"/>
                <w:szCs w:val="20"/>
              </w:rPr>
              <w:t>ессрочно</w:t>
            </w:r>
            <w:r>
              <w:rPr>
                <w:sz w:val="20"/>
                <w:szCs w:val="20"/>
              </w:rPr>
              <w:t xml:space="preserve"> </w:t>
            </w:r>
          </w:p>
        </w:tc>
        <w:tc>
          <w:tcPr>
            <w:tcW w:w="834" w:type="pct"/>
            <w:tcBorders>
              <w:top w:val="nil"/>
            </w:tcBorders>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D3639D" w:rsidRDefault="00202036" w:rsidP="00D3639D">
            <w:pPr>
              <w:pStyle w:val="ConsPlusCell"/>
              <w:jc w:val="both"/>
              <w:rPr>
                <w:rFonts w:ascii="Times New Roman" w:hAnsi="Times New Roman" w:cs="Times New Roman"/>
              </w:rPr>
            </w:pPr>
            <w:r>
              <w:rPr>
                <w:rFonts w:ascii="Times New Roman" w:hAnsi="Times New Roman" w:cs="Times New Roman"/>
              </w:rPr>
              <w:t>1.10</w:t>
            </w:r>
            <w:proofErr w:type="gramStart"/>
            <w:r>
              <w:rPr>
                <w:rFonts w:ascii="Times New Roman" w:hAnsi="Times New Roman" w:cs="Times New Roman"/>
              </w:rPr>
              <w:t xml:space="preserve">. </w:t>
            </w:r>
            <w:r w:rsidR="00D426B6">
              <w:rPr>
                <w:rFonts w:ascii="Times New Roman" w:hAnsi="Times New Roman" w:cs="Times New Roman"/>
              </w:rPr>
              <w:t>о</w:t>
            </w:r>
            <w:proofErr w:type="gramEnd"/>
          </w:p>
          <w:p w:rsidR="00202036" w:rsidRDefault="00202036" w:rsidP="00D3639D">
            <w:pPr>
              <w:pStyle w:val="ConsPlusCell"/>
              <w:jc w:val="both"/>
              <w:rPr>
                <w:rFonts w:ascii="Times New Roman" w:hAnsi="Times New Roman" w:cs="Times New Roman"/>
              </w:rPr>
            </w:pPr>
            <w:proofErr w:type="gramStart"/>
            <w:r>
              <w:rPr>
                <w:rFonts w:ascii="Times New Roman" w:hAnsi="Times New Roman" w:cs="Times New Roman"/>
              </w:rPr>
              <w:t>предоставлении</w:t>
            </w:r>
            <w:proofErr w:type="gramEnd"/>
            <w:r>
              <w:rPr>
                <w:rFonts w:ascii="Times New Roman" w:hAnsi="Times New Roman" w:cs="Times New Roman"/>
              </w:rPr>
              <w:t xml:space="preserve"> жилого помещения государственного жилищного фонда меньшего размера взамен занимаемого</w:t>
            </w:r>
          </w:p>
        </w:tc>
        <w:tc>
          <w:tcPr>
            <w:tcW w:w="985" w:type="pct"/>
            <w:tcMar>
              <w:top w:w="0" w:type="dxa"/>
              <w:left w:w="6" w:type="dxa"/>
              <w:bottom w:w="0" w:type="dxa"/>
              <w:right w:w="6" w:type="dxa"/>
            </w:tcMar>
          </w:tcPr>
          <w:p w:rsidR="00202036" w:rsidRPr="00B06F68" w:rsidRDefault="00202036" w:rsidP="00D3639D">
            <w:pPr>
              <w:pStyle w:val="ConsPlusCell"/>
              <w:jc w:val="both"/>
              <w:rPr>
                <w:rFonts w:ascii="Times New Roman" w:hAnsi="Times New Roman" w:cs="Times New Roman"/>
              </w:rPr>
            </w:pPr>
            <w:proofErr w:type="gramStart"/>
            <w:r>
              <w:rPr>
                <w:rFonts w:ascii="Times New Roman" w:hAnsi="Times New Roman" w:cs="Times New Roman"/>
              </w:rPr>
              <w:t>заявление</w:t>
            </w:r>
            <w:proofErr w:type="gramEnd"/>
            <w:r>
              <w:rPr>
                <w:rFonts w:ascii="Times New Roman" w:hAnsi="Times New Roman" w:cs="Times New Roman"/>
              </w:rPr>
              <w:t>, по</w:t>
            </w:r>
            <w:r w:rsidRPr="00B06F68">
              <w:rPr>
                <w:rFonts w:ascii="Times New Roman" w:hAnsi="Times New Roman" w:cs="Times New Roman"/>
              </w:rPr>
              <w:t xml:space="preserve">дписанное                                 </w:t>
            </w:r>
            <w:r>
              <w:rPr>
                <w:rFonts w:ascii="Times New Roman" w:hAnsi="Times New Roman" w:cs="Times New Roman"/>
              </w:rPr>
              <w:t xml:space="preserve">              совершеннолетними членами</w:t>
            </w:r>
            <w:r w:rsidRPr="00B06F68">
              <w:rPr>
                <w:rFonts w:ascii="Times New Roman" w:hAnsi="Times New Roman" w:cs="Times New Roman"/>
              </w:rPr>
              <w:t xml:space="preserve"> семьи                                                нанимателя, а также                                                иными гражданами, за которыми в                         соответствии с законодательством                                                сохраняется равное с</w:t>
            </w:r>
            <w:r>
              <w:rPr>
                <w:rFonts w:ascii="Times New Roman" w:hAnsi="Times New Roman" w:cs="Times New Roman"/>
              </w:rPr>
              <w:t xml:space="preserve"> нанима</w:t>
            </w:r>
            <w:r w:rsidRPr="00B06F68">
              <w:rPr>
                <w:rFonts w:ascii="Times New Roman" w:hAnsi="Times New Roman" w:cs="Times New Roman"/>
              </w:rPr>
              <w:t>телем право</w:t>
            </w:r>
            <w:r>
              <w:rPr>
                <w:rFonts w:ascii="Times New Roman" w:hAnsi="Times New Roman" w:cs="Times New Roman"/>
              </w:rPr>
              <w:t xml:space="preserve"> в</w:t>
            </w:r>
            <w:r w:rsidRPr="00B06F68">
              <w:rPr>
                <w:rFonts w:ascii="Times New Roman" w:hAnsi="Times New Roman" w:cs="Times New Roman"/>
              </w:rPr>
              <w:t>ладения и пользования</w:t>
            </w:r>
            <w:r>
              <w:rPr>
                <w:rFonts w:ascii="Times New Roman" w:hAnsi="Times New Roman" w:cs="Times New Roman"/>
              </w:rPr>
              <w:t xml:space="preserve"> жил</w:t>
            </w:r>
            <w:r w:rsidRPr="00B06F68">
              <w:rPr>
                <w:rFonts w:ascii="Times New Roman" w:hAnsi="Times New Roman" w:cs="Times New Roman"/>
              </w:rPr>
              <w:t>ым помещением</w:t>
            </w:r>
          </w:p>
          <w:p w:rsidR="00202036" w:rsidRDefault="00202036" w:rsidP="00D3639D">
            <w:pPr>
              <w:pStyle w:val="ConsPlusCell"/>
              <w:jc w:val="both"/>
              <w:rPr>
                <w:rFonts w:ascii="Times New Roman" w:hAnsi="Times New Roman" w:cs="Times New Roman"/>
              </w:rPr>
            </w:pPr>
            <w:r w:rsidRPr="00B06F68">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паспорта</w:t>
            </w:r>
            <w:proofErr w:type="gramEnd"/>
            <w:r>
              <w:rPr>
                <w:rFonts w:ascii="Times New Roman" w:hAnsi="Times New Roman" w:cs="Times New Roman"/>
              </w:rPr>
              <w:t xml:space="preserve"> или иные  документы</w:t>
            </w:r>
            <w:r w:rsidRPr="00B06F68">
              <w:rPr>
                <w:rFonts w:ascii="Times New Roman" w:hAnsi="Times New Roman" w:cs="Times New Roman"/>
              </w:rPr>
              <w:t xml:space="preserve">                          </w:t>
            </w:r>
            <w:r>
              <w:rPr>
                <w:rFonts w:ascii="Times New Roman" w:hAnsi="Times New Roman" w:cs="Times New Roman"/>
              </w:rP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202036" w:rsidRDefault="00202036" w:rsidP="00D3639D">
            <w:pPr>
              <w:pStyle w:val="ConsPlusCell"/>
              <w:jc w:val="both"/>
              <w:rPr>
                <w:rFonts w:ascii="Times New Roman" w:hAnsi="Times New Roman" w:cs="Times New Roman"/>
              </w:rPr>
            </w:pPr>
          </w:p>
          <w:p w:rsidR="00202036" w:rsidRPr="00B06F68" w:rsidRDefault="007F158F" w:rsidP="00D3639D">
            <w:pPr>
              <w:pStyle w:val="ConsPlusCell"/>
              <w:jc w:val="both"/>
              <w:rPr>
                <w:rFonts w:ascii="Times New Roman" w:hAnsi="Times New Roman" w:cs="Times New Roman"/>
              </w:rPr>
            </w:pPr>
            <w:hyperlink r:id="rId6" w:history="1">
              <w:proofErr w:type="gramStart"/>
              <w:r w:rsidR="00202036" w:rsidRPr="00B06F68">
                <w:rPr>
                  <w:rFonts w:ascii="Times New Roman" w:hAnsi="Times New Roman" w:cs="Times New Roman"/>
                  <w:color w:val="0000FF"/>
                </w:rPr>
                <w:t>свидетельства</w:t>
              </w:r>
              <w:proofErr w:type="gramEnd"/>
            </w:hyperlink>
            <w:r w:rsidR="00202036">
              <w:rPr>
                <w:rFonts w:ascii="Times New Roman" w:hAnsi="Times New Roman" w:cs="Times New Roman"/>
              </w:rPr>
              <w:t xml:space="preserve"> о рождении несовершеннолетних </w:t>
            </w:r>
            <w:r w:rsidR="00202036" w:rsidRPr="00B06F68">
              <w:rPr>
                <w:rFonts w:ascii="Times New Roman" w:hAnsi="Times New Roman" w:cs="Times New Roman"/>
              </w:rPr>
              <w:t>детей - для лиц,</w:t>
            </w:r>
          </w:p>
          <w:p w:rsidR="00202036" w:rsidRPr="005D3596" w:rsidRDefault="00202036" w:rsidP="00D3639D">
            <w:pPr>
              <w:pStyle w:val="ConsPlusCell"/>
              <w:jc w:val="both"/>
              <w:rPr>
                <w:rFonts w:ascii="Times New Roman" w:hAnsi="Times New Roman" w:cs="Times New Roman"/>
              </w:rPr>
            </w:pPr>
            <w:proofErr w:type="gramStart"/>
            <w:r>
              <w:rPr>
                <w:rFonts w:ascii="Times New Roman" w:hAnsi="Times New Roman" w:cs="Times New Roman"/>
              </w:rPr>
              <w:lastRenderedPageBreak/>
              <w:t>имеющих</w:t>
            </w:r>
            <w:proofErr w:type="gramEnd"/>
            <w:r>
              <w:rPr>
                <w:rFonts w:ascii="Times New Roman" w:hAnsi="Times New Roman" w:cs="Times New Roman"/>
              </w:rPr>
              <w:t xml:space="preserve"> несовершеннолетних детей</w:t>
            </w:r>
          </w:p>
        </w:tc>
        <w:tc>
          <w:tcPr>
            <w:tcW w:w="758" w:type="pct"/>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Borders>
              <w:top w:val="nil"/>
            </w:tcBorders>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2. Перерасчет платы за некоторые виды коммунальных услуг</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834" w:type="pct"/>
          </w:tcPr>
          <w:p w:rsidR="00202036" w:rsidRDefault="00202036" w:rsidP="00D3639D">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3639D" w:rsidRDefault="00D3639D" w:rsidP="00D3639D">
            <w:pPr>
              <w:pStyle w:val="articleintext"/>
              <w:ind w:right="-63" w:firstLine="0"/>
              <w:jc w:val="left"/>
              <w:rPr>
                <w:sz w:val="20"/>
                <w:szCs w:val="20"/>
              </w:rPr>
            </w:pPr>
            <w:r>
              <w:rPr>
                <w:sz w:val="20"/>
                <w:szCs w:val="20"/>
              </w:rPr>
              <w:t xml:space="preserve">Заместитель главного бухгалтера </w:t>
            </w:r>
          </w:p>
          <w:p w:rsidR="00D3639D" w:rsidRDefault="00D3639D" w:rsidP="00D3639D">
            <w:pPr>
              <w:pStyle w:val="articleintext"/>
              <w:ind w:right="-63" w:firstLine="0"/>
              <w:jc w:val="left"/>
              <w:rPr>
                <w:sz w:val="20"/>
                <w:szCs w:val="20"/>
              </w:rPr>
            </w:pPr>
            <w:r>
              <w:rPr>
                <w:sz w:val="20"/>
                <w:szCs w:val="20"/>
              </w:rPr>
              <w:t>Смоленская С.С.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202036" w:rsidP="00D3639D">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 Выдача справки: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3.1</w:t>
            </w:r>
            <w:proofErr w:type="gramStart"/>
            <w:r>
              <w:rPr>
                <w:sz w:val="20"/>
                <w:szCs w:val="20"/>
              </w:rPr>
              <w:t>. о</w:t>
            </w:r>
            <w:proofErr w:type="gramEnd"/>
            <w:r>
              <w:rPr>
                <w:sz w:val="20"/>
                <w:szCs w:val="20"/>
              </w:rPr>
              <w:t xml:space="preserve"> состоянии на учете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202</w:t>
            </w:r>
          </w:p>
          <w:p w:rsidR="00202036" w:rsidRDefault="00202036" w:rsidP="00D3639D">
            <w:pPr>
              <w:pStyle w:val="articleintext"/>
              <w:ind w:right="-63" w:firstLine="0"/>
              <w:jc w:val="left"/>
              <w:rPr>
                <w:sz w:val="20"/>
                <w:szCs w:val="20"/>
              </w:rPr>
            </w:pPr>
            <w:r>
              <w:rPr>
                <w:sz w:val="20"/>
                <w:szCs w:val="20"/>
              </w:rPr>
              <w:t>Тел. 212 34 82</w:t>
            </w:r>
          </w:p>
        </w:tc>
      </w:tr>
      <w:tr w:rsidR="00202036" w:rsidTr="00803EDA">
        <w:trPr>
          <w:trHeight w:val="240"/>
        </w:trPr>
        <w:tc>
          <w:tcPr>
            <w:tcW w:w="911" w:type="pct"/>
            <w:tcMar>
              <w:top w:w="0" w:type="dxa"/>
              <w:left w:w="6" w:type="dxa"/>
              <w:bottom w:w="0" w:type="dxa"/>
              <w:right w:w="6" w:type="dxa"/>
            </w:tcMar>
          </w:tcPr>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3.2</w:t>
            </w:r>
            <w:proofErr w:type="gramStart"/>
            <w:r w:rsidRPr="00D426B6">
              <w:rPr>
                <w:rFonts w:ascii="Times New Roman" w:hAnsi="Times New Roman" w:cs="Times New Roman"/>
              </w:rPr>
              <w:t>. о</w:t>
            </w:r>
            <w:proofErr w:type="gramEnd"/>
            <w:r w:rsidRPr="00D426B6">
              <w:rPr>
                <w:rFonts w:ascii="Times New Roman" w:hAnsi="Times New Roman" w:cs="Times New Roman"/>
              </w:rPr>
              <w:t xml:space="preserve"> </w:t>
            </w:r>
            <w:hyperlink r:id="rId7" w:history="1">
              <w:r w:rsidRPr="00D426B6">
                <w:rPr>
                  <w:rFonts w:ascii="Times New Roman" w:hAnsi="Times New Roman" w:cs="Times New Roman"/>
                </w:rPr>
                <w:t>занимаемом</w:t>
              </w:r>
            </w:hyperlink>
            <w:r w:rsidRPr="00D426B6">
              <w:rPr>
                <w:rFonts w:ascii="Times New Roman" w:hAnsi="Times New Roman" w:cs="Times New Roman"/>
              </w:rPr>
              <w:t xml:space="preserve"> </w:t>
            </w:r>
            <w:r w:rsidRPr="005E4B17">
              <w:rPr>
                <w:rFonts w:ascii="Times New Roman" w:hAnsi="Times New Roman" w:cs="Times New Roman"/>
              </w:rPr>
              <w:t>в</w:t>
            </w:r>
          </w:p>
          <w:p w:rsidR="00202036" w:rsidRPr="005E4B17" w:rsidRDefault="00202036" w:rsidP="00D3639D">
            <w:pPr>
              <w:pStyle w:val="ConsPlusCell"/>
              <w:jc w:val="both"/>
              <w:rPr>
                <w:rFonts w:ascii="Times New Roman" w:hAnsi="Times New Roman" w:cs="Times New Roman"/>
              </w:rPr>
            </w:pPr>
            <w:proofErr w:type="gramStart"/>
            <w:r w:rsidRPr="005E4B17">
              <w:rPr>
                <w:rFonts w:ascii="Times New Roman" w:hAnsi="Times New Roman" w:cs="Times New Roman"/>
              </w:rPr>
              <w:t>данном</w:t>
            </w:r>
            <w:proofErr w:type="gramEnd"/>
            <w:r w:rsidRPr="005E4B17">
              <w:rPr>
                <w:rFonts w:ascii="Times New Roman" w:hAnsi="Times New Roman" w:cs="Times New Roman"/>
              </w:rPr>
              <w:t xml:space="preserve"> населенном</w:t>
            </w:r>
          </w:p>
          <w:p w:rsidR="00202036" w:rsidRPr="005E4B17" w:rsidRDefault="00202036" w:rsidP="00D3639D">
            <w:pPr>
              <w:pStyle w:val="ConsPlusCell"/>
              <w:jc w:val="both"/>
              <w:rPr>
                <w:rFonts w:ascii="Times New Roman" w:hAnsi="Times New Roman" w:cs="Times New Roman"/>
              </w:rPr>
            </w:pPr>
            <w:proofErr w:type="gramStart"/>
            <w:r w:rsidRPr="005E4B17">
              <w:rPr>
                <w:rFonts w:ascii="Times New Roman" w:hAnsi="Times New Roman" w:cs="Times New Roman"/>
              </w:rPr>
              <w:t>пункте</w:t>
            </w:r>
            <w:proofErr w:type="gramEnd"/>
            <w:r w:rsidRPr="005E4B17">
              <w:rPr>
                <w:rFonts w:ascii="Times New Roman" w:hAnsi="Times New Roman" w:cs="Times New Roman"/>
              </w:rPr>
              <w:t xml:space="preserve"> жилом помещении</w:t>
            </w:r>
          </w:p>
          <w:p w:rsidR="00202036" w:rsidRPr="005E4B17" w:rsidRDefault="00202036" w:rsidP="00D3639D">
            <w:pPr>
              <w:pStyle w:val="ConsPlusCell"/>
              <w:jc w:val="both"/>
              <w:rPr>
                <w:rFonts w:ascii="Times New Roman" w:hAnsi="Times New Roman" w:cs="Times New Roman"/>
              </w:rPr>
            </w:pPr>
            <w:proofErr w:type="gramStart"/>
            <w:r w:rsidRPr="005E4B17">
              <w:rPr>
                <w:rFonts w:ascii="Times New Roman" w:hAnsi="Times New Roman" w:cs="Times New Roman"/>
              </w:rPr>
              <w:t>и</w:t>
            </w:r>
            <w:proofErr w:type="gramEnd"/>
            <w:r w:rsidRPr="005E4B17">
              <w:rPr>
                <w:rFonts w:ascii="Times New Roman" w:hAnsi="Times New Roman" w:cs="Times New Roman"/>
              </w:rPr>
              <w:t xml:space="preserve"> составе семьи</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r>
              <w:rPr>
                <w:sz w:val="20"/>
                <w:szCs w:val="20"/>
              </w:rPr>
              <w:br/>
            </w:r>
            <w:r>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202036" w:rsidP="00D3639D">
            <w:pPr>
              <w:pStyle w:val="articleintext"/>
              <w:ind w:right="-63" w:firstLine="0"/>
              <w:jc w:val="left"/>
              <w:rPr>
                <w:sz w:val="20"/>
                <w:szCs w:val="20"/>
              </w:rPr>
            </w:pPr>
            <w:r>
              <w:rPr>
                <w:sz w:val="20"/>
                <w:szCs w:val="20"/>
              </w:rPr>
              <w:t xml:space="preserve">Исаева С.Н.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202036" w:rsidP="00D3639D">
            <w:pPr>
              <w:pStyle w:val="articleintext"/>
              <w:ind w:right="-63" w:firstLine="0"/>
              <w:jc w:val="left"/>
              <w:rPr>
                <w:sz w:val="20"/>
                <w:szCs w:val="20"/>
              </w:rPr>
            </w:pPr>
            <w:r>
              <w:rPr>
                <w:sz w:val="20"/>
                <w:szCs w:val="20"/>
              </w:rPr>
              <w:t xml:space="preserve">Тел. 270 90 01 </w:t>
            </w:r>
          </w:p>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3.3</w:t>
            </w:r>
            <w:proofErr w:type="gramStart"/>
            <w:r>
              <w:rPr>
                <w:sz w:val="20"/>
                <w:szCs w:val="20"/>
              </w:rPr>
              <w:t>. о</w:t>
            </w:r>
            <w:proofErr w:type="gramEnd"/>
            <w:r>
              <w:rPr>
                <w:sz w:val="20"/>
                <w:szCs w:val="20"/>
              </w:rPr>
              <w:t xml:space="preserve"> месте жительства и составе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r>
              <w:rPr>
                <w:sz w:val="20"/>
                <w:szCs w:val="20"/>
              </w:rPr>
              <w:br/>
            </w:r>
            <w:r>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202036" w:rsidP="00D3639D">
            <w:pPr>
              <w:pStyle w:val="articleintext"/>
              <w:ind w:right="-63" w:firstLine="0"/>
              <w:jc w:val="left"/>
              <w:rPr>
                <w:sz w:val="20"/>
                <w:szCs w:val="20"/>
              </w:rPr>
            </w:pPr>
            <w:r>
              <w:rPr>
                <w:sz w:val="20"/>
                <w:szCs w:val="20"/>
              </w:rPr>
              <w:t xml:space="preserve">Исаева С.Н.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202036" w:rsidP="00D3639D">
            <w:pPr>
              <w:pStyle w:val="articleintext"/>
              <w:ind w:right="-63" w:firstLine="0"/>
              <w:jc w:val="left"/>
              <w:rPr>
                <w:sz w:val="20"/>
                <w:szCs w:val="20"/>
              </w:rPr>
            </w:pPr>
            <w:r>
              <w:rPr>
                <w:sz w:val="20"/>
                <w:szCs w:val="20"/>
              </w:rPr>
              <w:t>Тел. 207 98 42</w:t>
            </w:r>
          </w:p>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3.4</w:t>
            </w:r>
            <w:proofErr w:type="gramStart"/>
            <w:r>
              <w:rPr>
                <w:sz w:val="20"/>
                <w:szCs w:val="20"/>
              </w:rPr>
              <w:t>. о</w:t>
            </w:r>
            <w:proofErr w:type="gramEnd"/>
            <w:r>
              <w:rPr>
                <w:sz w:val="20"/>
                <w:szCs w:val="20"/>
              </w:rPr>
              <w:t xml:space="preserve"> месте жительства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202036" w:rsidP="00D3639D">
            <w:pPr>
              <w:pStyle w:val="articleintext"/>
              <w:ind w:right="-63" w:firstLine="0"/>
              <w:jc w:val="left"/>
              <w:rPr>
                <w:sz w:val="20"/>
                <w:szCs w:val="20"/>
              </w:rPr>
            </w:pPr>
            <w:r>
              <w:rPr>
                <w:sz w:val="20"/>
                <w:szCs w:val="20"/>
              </w:rPr>
              <w:t xml:space="preserve">Исаева С.Н.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202036" w:rsidP="00D3639D">
            <w:pPr>
              <w:pStyle w:val="articleintext"/>
              <w:ind w:right="-63" w:firstLine="0"/>
              <w:jc w:val="left"/>
              <w:rPr>
                <w:sz w:val="20"/>
                <w:szCs w:val="20"/>
              </w:rPr>
            </w:pPr>
            <w:r>
              <w:rPr>
                <w:sz w:val="20"/>
                <w:szCs w:val="20"/>
              </w:rPr>
              <w:t>Тел. 207 98 42</w:t>
            </w:r>
          </w:p>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3.5</w:t>
            </w:r>
            <w:proofErr w:type="gramStart"/>
            <w:r>
              <w:rPr>
                <w:sz w:val="20"/>
                <w:szCs w:val="20"/>
              </w:rPr>
              <w:t>. о</w:t>
            </w:r>
            <w:proofErr w:type="gramEnd"/>
            <w:r>
              <w:rPr>
                <w:sz w:val="20"/>
                <w:szCs w:val="20"/>
              </w:rPr>
              <w:t xml:space="preserve"> последнем месте жительства наследователя и составе его семьи на день смерти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202036" w:rsidP="00D3639D">
            <w:pPr>
              <w:pStyle w:val="articleintext"/>
              <w:ind w:right="-63" w:firstLine="0"/>
              <w:jc w:val="left"/>
              <w:rPr>
                <w:sz w:val="20"/>
                <w:szCs w:val="20"/>
              </w:rPr>
            </w:pPr>
            <w:r>
              <w:rPr>
                <w:sz w:val="20"/>
                <w:szCs w:val="20"/>
              </w:rPr>
              <w:t xml:space="preserve">Исаева С.Н.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202036" w:rsidP="00D3639D">
            <w:pPr>
              <w:pStyle w:val="articleintext"/>
              <w:ind w:right="-63" w:firstLine="0"/>
              <w:jc w:val="left"/>
              <w:rPr>
                <w:sz w:val="20"/>
                <w:szCs w:val="20"/>
              </w:rPr>
            </w:pPr>
            <w:r>
              <w:rPr>
                <w:sz w:val="20"/>
                <w:szCs w:val="20"/>
              </w:rPr>
              <w:t>Тел. 207 98 42</w:t>
            </w:r>
          </w:p>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3.6</w:t>
            </w:r>
            <w:proofErr w:type="gramStart"/>
            <w:r>
              <w:rPr>
                <w:sz w:val="20"/>
                <w:szCs w:val="20"/>
              </w:rPr>
              <w:t>. о</w:t>
            </w:r>
            <w:proofErr w:type="gramEnd"/>
            <w:r>
              <w:rPr>
                <w:sz w:val="20"/>
                <w:szCs w:val="20"/>
              </w:rPr>
              <w:t xml:space="preserve"> расчетах (задолженности) по плате за жилищно-коммунальные услуги и плате за пользование жилым помещением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4 Выдача копии лицевого счета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202036" w:rsidP="00D3639D">
            <w:pPr>
              <w:pStyle w:val="articleintext"/>
              <w:ind w:right="-63" w:firstLine="0"/>
              <w:jc w:val="left"/>
              <w:rPr>
                <w:sz w:val="20"/>
                <w:szCs w:val="20"/>
              </w:rPr>
            </w:pPr>
            <w:r>
              <w:rPr>
                <w:sz w:val="20"/>
                <w:szCs w:val="20"/>
              </w:rPr>
              <w:t xml:space="preserve">Исаева С.Н. </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202036" w:rsidP="00D3639D">
            <w:pPr>
              <w:pStyle w:val="articleintext"/>
              <w:ind w:right="-63" w:firstLine="0"/>
              <w:jc w:val="left"/>
              <w:rPr>
                <w:sz w:val="20"/>
                <w:szCs w:val="20"/>
              </w:rPr>
            </w:pPr>
            <w:r>
              <w:rPr>
                <w:sz w:val="20"/>
                <w:szCs w:val="20"/>
              </w:rPr>
              <w:t>Тел. 207 98 42</w:t>
            </w:r>
          </w:p>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5.1. В</w:t>
            </w:r>
            <w:r w:rsidR="00202036">
              <w:rPr>
                <w:sz w:val="20"/>
                <w:szCs w:val="20"/>
              </w:rPr>
              <w:t>ыдача выписки (копии) из трудовой книжки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Старший инспектор отдела кадров </w:t>
            </w:r>
          </w:p>
          <w:p w:rsidR="00202036" w:rsidRDefault="00202036" w:rsidP="00D3639D">
            <w:pPr>
              <w:pStyle w:val="articleintext"/>
              <w:ind w:right="-63" w:firstLine="0"/>
              <w:jc w:val="left"/>
              <w:rPr>
                <w:sz w:val="20"/>
                <w:szCs w:val="20"/>
              </w:rPr>
            </w:pPr>
            <w:r>
              <w:rPr>
                <w:sz w:val="20"/>
                <w:szCs w:val="20"/>
              </w:rPr>
              <w:t>Ефременко Т.Г.</w:t>
            </w:r>
          </w:p>
          <w:p w:rsidR="00202036" w:rsidRDefault="00202036" w:rsidP="00D3639D">
            <w:pPr>
              <w:pStyle w:val="articleintext"/>
              <w:ind w:right="-63" w:firstLine="0"/>
              <w:jc w:val="left"/>
              <w:rPr>
                <w:sz w:val="20"/>
                <w:szCs w:val="20"/>
              </w:rPr>
            </w:pPr>
            <w:r>
              <w:rPr>
                <w:sz w:val="20"/>
                <w:szCs w:val="20"/>
              </w:rPr>
              <w:t xml:space="preserve">Инспектор отдела кадров </w:t>
            </w:r>
          </w:p>
          <w:p w:rsidR="00202036" w:rsidRDefault="00202036" w:rsidP="00D3639D">
            <w:pPr>
              <w:pStyle w:val="articleintext"/>
              <w:ind w:right="-63" w:firstLine="0"/>
              <w:jc w:val="left"/>
              <w:rPr>
                <w:sz w:val="20"/>
                <w:szCs w:val="20"/>
              </w:rPr>
            </w:pPr>
            <w:proofErr w:type="spellStart"/>
            <w:r>
              <w:rPr>
                <w:sz w:val="20"/>
                <w:szCs w:val="20"/>
              </w:rPr>
              <w:t>Каледа</w:t>
            </w:r>
            <w:proofErr w:type="spellEnd"/>
            <w:r>
              <w:rPr>
                <w:sz w:val="20"/>
                <w:szCs w:val="20"/>
              </w:rPr>
              <w:t xml:space="preserve"> В.Л.</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5.2</w:t>
            </w:r>
            <w:r w:rsidR="00202036">
              <w:rPr>
                <w:sz w:val="20"/>
                <w:szCs w:val="20"/>
              </w:rPr>
              <w:t>. Выдача справки о месте работы и занимаемой должности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Старший инспектор отдела кадров </w:t>
            </w:r>
          </w:p>
          <w:p w:rsidR="00202036" w:rsidRDefault="00202036" w:rsidP="00D3639D">
            <w:pPr>
              <w:pStyle w:val="articleintext"/>
              <w:ind w:right="-63" w:firstLine="0"/>
              <w:jc w:val="left"/>
              <w:rPr>
                <w:sz w:val="20"/>
                <w:szCs w:val="20"/>
              </w:rPr>
            </w:pPr>
            <w:r>
              <w:rPr>
                <w:sz w:val="20"/>
                <w:szCs w:val="20"/>
              </w:rPr>
              <w:t>Ефременко Т.Г.</w:t>
            </w:r>
          </w:p>
          <w:p w:rsidR="00202036" w:rsidRDefault="00202036" w:rsidP="00D3639D">
            <w:pPr>
              <w:pStyle w:val="articleintext"/>
              <w:ind w:right="-63" w:firstLine="0"/>
              <w:jc w:val="left"/>
              <w:rPr>
                <w:sz w:val="20"/>
                <w:szCs w:val="20"/>
              </w:rPr>
            </w:pPr>
            <w:r>
              <w:rPr>
                <w:sz w:val="20"/>
                <w:szCs w:val="20"/>
              </w:rPr>
              <w:t xml:space="preserve">Инспектор отдела кадров </w:t>
            </w:r>
          </w:p>
          <w:p w:rsidR="00202036" w:rsidRDefault="00202036" w:rsidP="00D3639D">
            <w:pPr>
              <w:pStyle w:val="articleintext"/>
              <w:ind w:right="-63" w:firstLine="0"/>
              <w:jc w:val="left"/>
              <w:rPr>
                <w:sz w:val="20"/>
                <w:szCs w:val="20"/>
              </w:rPr>
            </w:pPr>
            <w:proofErr w:type="spellStart"/>
            <w:r>
              <w:rPr>
                <w:sz w:val="20"/>
                <w:szCs w:val="20"/>
              </w:rPr>
              <w:t>Каледа</w:t>
            </w:r>
            <w:proofErr w:type="spellEnd"/>
            <w:r>
              <w:rPr>
                <w:sz w:val="20"/>
                <w:szCs w:val="20"/>
              </w:rPr>
              <w:t xml:space="preserve"> В.Л.</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5.3. Выдача справки о периоде работы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Старший инспектор отдела кадров </w:t>
            </w:r>
          </w:p>
          <w:p w:rsidR="00202036" w:rsidRDefault="00202036" w:rsidP="00D3639D">
            <w:pPr>
              <w:pStyle w:val="articleintext"/>
              <w:ind w:right="-63" w:firstLine="0"/>
              <w:jc w:val="left"/>
              <w:rPr>
                <w:sz w:val="20"/>
                <w:szCs w:val="20"/>
              </w:rPr>
            </w:pPr>
            <w:r>
              <w:rPr>
                <w:sz w:val="20"/>
                <w:szCs w:val="20"/>
              </w:rPr>
              <w:t>Ефременко Т.Г.</w:t>
            </w:r>
          </w:p>
          <w:p w:rsidR="00202036" w:rsidRDefault="00202036" w:rsidP="00D3639D">
            <w:pPr>
              <w:pStyle w:val="articleintext"/>
              <w:ind w:right="-63" w:firstLine="0"/>
              <w:jc w:val="left"/>
              <w:rPr>
                <w:sz w:val="20"/>
                <w:szCs w:val="20"/>
              </w:rPr>
            </w:pPr>
            <w:r>
              <w:rPr>
                <w:sz w:val="20"/>
                <w:szCs w:val="20"/>
              </w:rPr>
              <w:t xml:space="preserve">Инспектор отдела кадров </w:t>
            </w:r>
          </w:p>
          <w:p w:rsidR="00202036" w:rsidRDefault="00202036" w:rsidP="00D3639D">
            <w:pPr>
              <w:pStyle w:val="articleintext"/>
              <w:ind w:right="-63" w:firstLine="0"/>
              <w:jc w:val="left"/>
              <w:rPr>
                <w:sz w:val="20"/>
                <w:szCs w:val="20"/>
              </w:rPr>
            </w:pPr>
            <w:proofErr w:type="spellStart"/>
            <w:r>
              <w:rPr>
                <w:sz w:val="20"/>
                <w:szCs w:val="20"/>
              </w:rPr>
              <w:t>Каледа</w:t>
            </w:r>
            <w:proofErr w:type="spellEnd"/>
            <w:r>
              <w:rPr>
                <w:sz w:val="20"/>
                <w:szCs w:val="20"/>
              </w:rPr>
              <w:t xml:space="preserve"> В.Л.</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5.4. Выдача справки о размере заработной платы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5.5. Назначение пособия по </w:t>
            </w:r>
            <w:r>
              <w:rPr>
                <w:sz w:val="20"/>
                <w:szCs w:val="20"/>
              </w:rPr>
              <w:lastRenderedPageBreak/>
              <w:t>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паспорт</w:t>
            </w:r>
            <w:proofErr w:type="gramEnd"/>
            <w:r>
              <w:rPr>
                <w:sz w:val="20"/>
                <w:szCs w:val="20"/>
              </w:rPr>
              <w:t xml:space="preserve"> или иной документ, удостоверяющий </w:t>
            </w:r>
            <w:r>
              <w:rPr>
                <w:sz w:val="20"/>
                <w:szCs w:val="20"/>
              </w:rPr>
              <w:lastRenderedPageBreak/>
              <w:t>личность</w:t>
            </w:r>
            <w:r>
              <w:rPr>
                <w:sz w:val="20"/>
                <w:szCs w:val="20"/>
              </w:rPr>
              <w:br/>
            </w:r>
            <w:r>
              <w:rPr>
                <w:sz w:val="20"/>
                <w:szCs w:val="20"/>
              </w:rPr>
              <w:br/>
              <w:t>листок нетрудоспособности</w:t>
            </w:r>
            <w:r>
              <w:rPr>
                <w:sz w:val="20"/>
                <w:szCs w:val="20"/>
              </w:rPr>
              <w:br/>
            </w:r>
            <w:r>
              <w:rPr>
                <w:sz w:val="20"/>
                <w:szCs w:val="20"/>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обращения, а в случае </w:t>
            </w:r>
            <w:r>
              <w:rPr>
                <w:sz w:val="20"/>
                <w:szCs w:val="20"/>
              </w:rPr>
              <w:lastRenderedPageBreak/>
              <w:t>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на</w:t>
            </w:r>
            <w:proofErr w:type="gramEnd"/>
            <w:r>
              <w:rPr>
                <w:sz w:val="20"/>
                <w:szCs w:val="20"/>
              </w:rPr>
              <w:t xml:space="preserve"> срок, указанный в листке </w:t>
            </w:r>
            <w:r>
              <w:rPr>
                <w:sz w:val="20"/>
                <w:szCs w:val="20"/>
              </w:rPr>
              <w:lastRenderedPageBreak/>
              <w:t>нетрудоспособности</w:t>
            </w:r>
          </w:p>
        </w:tc>
        <w:tc>
          <w:tcPr>
            <w:tcW w:w="834" w:type="pct"/>
          </w:tcPr>
          <w:p w:rsidR="00D426B6" w:rsidRDefault="00D426B6" w:rsidP="00D426B6">
            <w:pPr>
              <w:pStyle w:val="articleintext"/>
              <w:ind w:right="-63" w:firstLine="0"/>
              <w:jc w:val="left"/>
              <w:rPr>
                <w:sz w:val="20"/>
                <w:szCs w:val="20"/>
              </w:rPr>
            </w:pPr>
            <w:r>
              <w:rPr>
                <w:sz w:val="20"/>
                <w:szCs w:val="20"/>
              </w:rPr>
              <w:lastRenderedPageBreak/>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lastRenderedPageBreak/>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5.6. Назначение пособия в связи с рождением ребенка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справка о рождении ребенка – в случае, если ребенок родился в Республике Беларусь</w:t>
            </w:r>
            <w:r>
              <w:rPr>
                <w:sz w:val="20"/>
                <w:szCs w:val="20"/>
              </w:rPr>
              <w:br/>
            </w:r>
            <w:r>
              <w:rPr>
                <w:sz w:val="20"/>
                <w:szCs w:val="20"/>
              </w:rPr>
              <w:br/>
              <w:t>свидетельство о рождении ребенка – в случае, если ребенок родился за пределами Республики Беларусь</w:t>
            </w:r>
            <w:r>
              <w:rPr>
                <w:sz w:val="20"/>
                <w:szCs w:val="20"/>
              </w:rPr>
              <w:br/>
            </w:r>
            <w:r>
              <w:rPr>
                <w:sz w:val="20"/>
                <w:szCs w:val="20"/>
              </w:rPr>
              <w:br/>
              <w:t>свидетельства о рождении, смерти детей, в том числе старше 18 лет (представляются на всех детей)</w:t>
            </w:r>
            <w:r>
              <w:rPr>
                <w:sz w:val="20"/>
                <w:szCs w:val="20"/>
              </w:rPr>
              <w:br/>
            </w:r>
            <w:r>
              <w:rPr>
                <w:sz w:val="20"/>
                <w:szCs w:val="20"/>
              </w:rPr>
              <w:br/>
              <w:t>копия решения суда об усыновлении (удочерении) (далее – усыновление) – для семей, усыновивших (удочеривших) (далее – усыновившие) детей</w:t>
            </w:r>
            <w:r>
              <w:rPr>
                <w:sz w:val="20"/>
                <w:szCs w:val="20"/>
              </w:rPr>
              <w:br/>
            </w:r>
            <w:r>
              <w:rPr>
                <w:sz w:val="20"/>
                <w:szCs w:val="20"/>
              </w:rPr>
              <w:br/>
              <w:t>выписки (копии) из трудовых книжек родителей (усыновителей (</w:t>
            </w:r>
            <w:proofErr w:type="spellStart"/>
            <w:r>
              <w:rPr>
                <w:sz w:val="20"/>
                <w:szCs w:val="20"/>
              </w:rPr>
              <w:t>удочерителей</w:t>
            </w:r>
            <w:proofErr w:type="spellEnd"/>
            <w:r>
              <w:rPr>
                <w:sz w:val="20"/>
                <w:szCs w:val="20"/>
              </w:rPr>
              <w:t xml:space="preserve">) (далее – усыновители), опекунов) или иные </w:t>
            </w:r>
            <w:r>
              <w:rPr>
                <w:sz w:val="20"/>
                <w:szCs w:val="20"/>
              </w:rPr>
              <w:lastRenderedPageBreak/>
              <w:t>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единовременно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5.7. Принятие решения о единовременной выплате семьям при рождении двоих и более детей на приобретение детских вещей первой необходимости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свидетельства о рождении детей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единовременно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5.8. Назначение пособия женщинам, ставшим на учет в государственных организациях здравоохранения до 12-недельного срока беременности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заключение врачебно-консультационной комиссии</w:t>
            </w:r>
            <w:r>
              <w:rPr>
                <w:sz w:val="20"/>
                <w:szCs w:val="20"/>
              </w:rPr>
              <w:br/>
            </w:r>
            <w:r>
              <w:rPr>
                <w:sz w:val="20"/>
                <w:szCs w:val="20"/>
              </w:rPr>
              <w:br/>
              <w:t xml:space="preserve">выписки (копии) из трудовых книжек заявителя и супруга заявителя или иные документы, </w:t>
            </w:r>
            <w:r>
              <w:rPr>
                <w:sz w:val="20"/>
                <w:szCs w:val="20"/>
              </w:rPr>
              <w:lastRenderedPageBreak/>
              <w:t>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единовременно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5.9. Назначение пособия по уходу за ребенком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 xml:space="preserve">удостоверение </w:t>
            </w:r>
            <w:r>
              <w:rPr>
                <w:sz w:val="20"/>
                <w:szCs w:val="20"/>
              </w:rPr>
              <w:lastRenderedPageBreak/>
              <w:t>инвалида либо заключение медико-реабилитационной экспертной комиссии – для ребенка-инвалида в возрасте до 3 лет</w:t>
            </w:r>
            <w:r>
              <w:rPr>
                <w:sz w:val="20"/>
                <w:szCs w:val="20"/>
              </w:rPr>
              <w:br/>
            </w:r>
            <w:r>
              <w:rPr>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справка о периоде, за который выплачено пособие по беременности и родам</w:t>
            </w:r>
            <w:r>
              <w:rPr>
                <w:sz w:val="20"/>
                <w:szCs w:val="20"/>
              </w:rPr>
              <w:br/>
            </w:r>
            <w:r>
              <w:rPr>
                <w:sz w:val="20"/>
                <w:szCs w:val="20"/>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том, что гражданин является обучающимся</w:t>
            </w:r>
            <w:r>
              <w:rPr>
                <w:sz w:val="20"/>
                <w:szCs w:val="20"/>
              </w:rPr>
              <w:br/>
            </w:r>
            <w:r>
              <w:rPr>
                <w:sz w:val="20"/>
                <w:szCs w:val="20"/>
              </w:rPr>
              <w:br/>
              <w:t xml:space="preserve">справка о выходе на </w:t>
            </w:r>
            <w:r>
              <w:rPr>
                <w:sz w:val="20"/>
                <w:szCs w:val="20"/>
              </w:rPr>
              <w:lastRenderedPageBreak/>
              <w:t>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по</w:t>
            </w:r>
            <w:proofErr w:type="gramEnd"/>
            <w:r>
              <w:rPr>
                <w:sz w:val="20"/>
                <w:szCs w:val="20"/>
              </w:rPr>
              <w:t xml:space="preserve"> день достижения ребенком возраста 3 лет </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5.10. Назначение пособия семьям на детей в возрасте от 3 до 18 лет в период воспитания ребенка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 xml:space="preserve">копия решения местного исполнительного и </w:t>
            </w:r>
            <w:r>
              <w:rPr>
                <w:sz w:val="20"/>
                <w:szCs w:val="20"/>
              </w:rPr>
              <w:lastRenderedPageBreak/>
              <w:t>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 xml:space="preserve">справка о размере пособия на детей и периоде его выплаты – в случае изменения места выплаты пособия или назначения </w:t>
            </w:r>
            <w:r>
              <w:rPr>
                <w:sz w:val="20"/>
                <w:szCs w:val="20"/>
              </w:rPr>
              <w:lastRenderedPageBreak/>
              <w:t>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на</w:t>
            </w:r>
            <w:proofErr w:type="gramEnd"/>
            <w:r>
              <w:rPr>
                <w:sz w:val="20"/>
                <w:szCs w:val="20"/>
              </w:rPr>
              <w:t xml:space="preserve"> срок до даты наступления обстоятельств, влекущих прекращение выплаты пособия </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5.11. Назначение пособия на детей старше 3 лет из отдельных категорий семей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 xml:space="preserve">удостоверение инвалида либо заключение медико-реабилитационной экспертной комиссии об установлении инвалидности – для ребенка-инвалида в </w:t>
            </w:r>
            <w:r>
              <w:rPr>
                <w:sz w:val="20"/>
                <w:szCs w:val="20"/>
              </w:rPr>
              <w:lastRenderedPageBreak/>
              <w:t>возрасте до 18 лет</w:t>
            </w:r>
            <w:r>
              <w:rPr>
                <w:sz w:val="20"/>
                <w:szCs w:val="20"/>
              </w:rPr>
              <w:br/>
            </w:r>
            <w:r>
              <w:rPr>
                <w:sz w:val="20"/>
                <w:szCs w:val="20"/>
              </w:rPr>
              <w:br/>
              <w:t>удостоверение инвалида – для матери (мачехи), отца (отчима), усыновителя, опекуна (попечителя), являющихся инвалидами</w:t>
            </w:r>
            <w:r>
              <w:rPr>
                <w:sz w:val="20"/>
                <w:szCs w:val="20"/>
              </w:rPr>
              <w:br/>
            </w:r>
            <w:r>
              <w:rPr>
                <w:sz w:val="20"/>
                <w:szCs w:val="20"/>
              </w:rPr>
              <w:br/>
              <w:t>справка о призыве на срочную военную службу – для семей военнослужащих, проходящих срочную военную службу</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копия решения суда об установлении отцовства – для семей военнослужащих, проходящих срочную военную службу</w:t>
            </w:r>
            <w:r>
              <w:rPr>
                <w:sz w:val="20"/>
                <w:szCs w:val="20"/>
              </w:rPr>
              <w:br/>
            </w:r>
            <w:r>
              <w:rPr>
                <w:sz w:val="20"/>
                <w:szCs w:val="20"/>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w:t>
            </w:r>
            <w:r>
              <w:rPr>
                <w:sz w:val="20"/>
                <w:szCs w:val="20"/>
              </w:rPr>
              <w:br/>
            </w:r>
            <w:r>
              <w:rPr>
                <w:sz w:val="20"/>
                <w:szCs w:val="20"/>
              </w:rPr>
              <w:lastRenderedPageBreak/>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xml:space="preserve">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по</w:t>
            </w:r>
            <w:proofErr w:type="gramEnd"/>
            <w:r>
              <w:rPr>
                <w:sz w:val="20"/>
                <w:szCs w:val="20"/>
              </w:rPr>
              <w:t xml:space="preserve"> 30 июня или по 31 декабря календарного года, в котором назначено пособие, либо по день достижения ребенком 16-, 18-летнего возраста</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5.12.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листок</w:t>
            </w:r>
            <w:proofErr w:type="gramEnd"/>
            <w:r>
              <w:rPr>
                <w:sz w:val="20"/>
                <w:szCs w:val="20"/>
              </w:rPr>
              <w:t xml:space="preserve">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на</w:t>
            </w:r>
            <w:proofErr w:type="gramEnd"/>
            <w:r>
              <w:rPr>
                <w:sz w:val="20"/>
                <w:szCs w:val="20"/>
              </w:rPr>
              <w:t xml:space="preserve"> срок, указанный в листке нетрудоспособности</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5.13.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листок</w:t>
            </w:r>
            <w:proofErr w:type="gramEnd"/>
            <w:r>
              <w:rPr>
                <w:sz w:val="20"/>
                <w:szCs w:val="20"/>
              </w:rPr>
              <w:t xml:space="preserve">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на</w:t>
            </w:r>
            <w:proofErr w:type="gramEnd"/>
            <w:r>
              <w:rPr>
                <w:sz w:val="20"/>
                <w:szCs w:val="20"/>
              </w:rPr>
              <w:t xml:space="preserve"> срок, указанный в листке нетрудоспособности</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5.14. Назначение пособия по уходу за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Pr>
                <w:sz w:val="20"/>
                <w:szCs w:val="20"/>
              </w:rPr>
              <w:br/>
            </w:r>
            <w:r>
              <w:rPr>
                <w:sz w:val="20"/>
                <w:szCs w:val="20"/>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 xml:space="preserve">копия решения местного исполнительного и распорядительного органа об установлении опеки </w:t>
            </w:r>
            <w:r>
              <w:rPr>
                <w:sz w:val="20"/>
                <w:szCs w:val="20"/>
              </w:rPr>
              <w:lastRenderedPageBreak/>
              <w:t>(попечительства) – для лиц, назначенных опекунами (попечителями) ребенка-инвалида в возрасте до 18 лет</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выписка (копия) из трудовой книжки заявителя и (или) иные документы, подтверждающие его незанятость</w:t>
            </w:r>
            <w:r>
              <w:rPr>
                <w:sz w:val="20"/>
                <w:szCs w:val="20"/>
              </w:rPr>
              <w:br/>
            </w:r>
            <w:r>
              <w:rPr>
                <w:sz w:val="20"/>
                <w:szCs w:val="20"/>
              </w:rP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Pr>
                <w:sz w:val="20"/>
                <w:szCs w:val="20"/>
              </w:rPr>
              <w:br/>
            </w:r>
            <w:r>
              <w:rPr>
                <w:sz w:val="20"/>
                <w:szCs w:val="20"/>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xml:space="preserve">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на</w:t>
            </w:r>
            <w:proofErr w:type="gramEnd"/>
            <w:r>
              <w:rPr>
                <w:sz w:val="20"/>
                <w:szCs w:val="20"/>
              </w:rPr>
              <w:t xml:space="preserve"> срок установления ребенку инвалидности</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5.15. Назначение пособия по временной нетрудоспособности по уходу за ребенком-инвалидом в </w:t>
            </w:r>
            <w:r>
              <w:rPr>
                <w:sz w:val="20"/>
                <w:szCs w:val="20"/>
              </w:rPr>
              <w:lastRenderedPageBreak/>
              <w:t>возрасте до 18 лет в случае его санаторно-курортного лечения, медицинской реабилитации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листок</w:t>
            </w:r>
            <w:proofErr w:type="gramEnd"/>
            <w:r>
              <w:rPr>
                <w:sz w:val="20"/>
                <w:szCs w:val="20"/>
              </w:rPr>
              <w:t xml:space="preserve">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обращения, а в случае запроса документов и (или) сведений от </w:t>
            </w:r>
            <w:r>
              <w:rPr>
                <w:sz w:val="20"/>
                <w:szCs w:val="20"/>
              </w:rPr>
              <w:lastRenderedPageBreak/>
              <w:t>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на</w:t>
            </w:r>
            <w:proofErr w:type="gramEnd"/>
            <w:r>
              <w:rPr>
                <w:sz w:val="20"/>
                <w:szCs w:val="20"/>
              </w:rPr>
              <w:t xml:space="preserve"> срок, указанный в листке нетрудоспособности</w:t>
            </w:r>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lastRenderedPageBreak/>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5.16. Выдача справки о размере пособия на детей и периоде его выплаты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5.17. Выдача справки о выходе на работу до истечения отпуска по уходу за ребенком в возрасте до 3 лет и прекращении выплаты пособия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Старший инспектор отдела кадров </w:t>
            </w:r>
          </w:p>
          <w:p w:rsidR="00202036" w:rsidRDefault="00202036" w:rsidP="00D3639D">
            <w:pPr>
              <w:pStyle w:val="articleintext"/>
              <w:ind w:right="-63" w:firstLine="0"/>
              <w:jc w:val="left"/>
              <w:rPr>
                <w:sz w:val="20"/>
                <w:szCs w:val="20"/>
              </w:rPr>
            </w:pPr>
            <w:r>
              <w:rPr>
                <w:sz w:val="20"/>
                <w:szCs w:val="20"/>
              </w:rPr>
              <w:t>Ефременко Т.Г.</w:t>
            </w:r>
          </w:p>
          <w:p w:rsidR="00202036" w:rsidRDefault="00202036" w:rsidP="00D3639D">
            <w:pPr>
              <w:pStyle w:val="articleintext"/>
              <w:ind w:right="-63" w:firstLine="0"/>
              <w:jc w:val="left"/>
              <w:rPr>
                <w:sz w:val="20"/>
                <w:szCs w:val="20"/>
              </w:rPr>
            </w:pPr>
            <w:r>
              <w:rPr>
                <w:sz w:val="20"/>
                <w:szCs w:val="20"/>
              </w:rPr>
              <w:t xml:space="preserve">Инспектор отдела кадров </w:t>
            </w:r>
          </w:p>
          <w:p w:rsidR="00202036" w:rsidRDefault="00202036" w:rsidP="00D3639D">
            <w:pPr>
              <w:pStyle w:val="articleintext"/>
              <w:ind w:right="-63" w:firstLine="0"/>
              <w:jc w:val="left"/>
              <w:rPr>
                <w:sz w:val="20"/>
                <w:szCs w:val="20"/>
              </w:rPr>
            </w:pPr>
            <w:proofErr w:type="spellStart"/>
            <w:r>
              <w:rPr>
                <w:sz w:val="20"/>
                <w:szCs w:val="20"/>
              </w:rPr>
              <w:t>Каледа</w:t>
            </w:r>
            <w:proofErr w:type="spellEnd"/>
            <w:r>
              <w:rPr>
                <w:sz w:val="20"/>
                <w:szCs w:val="20"/>
              </w:rPr>
              <w:t xml:space="preserve"> В.Л.</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5.18. Выдача справки об удержании алиментов и их размере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5.19.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Тел. 212 05 37</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5.20. Выдача справки о нахождении в отпуске по уходу за ребенком до достижения им возраста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Старший инспектор отдела кадров </w:t>
            </w:r>
          </w:p>
          <w:p w:rsidR="00202036" w:rsidRDefault="00202036" w:rsidP="00D3639D">
            <w:pPr>
              <w:pStyle w:val="articleintext"/>
              <w:ind w:right="-63" w:firstLine="0"/>
              <w:jc w:val="left"/>
              <w:rPr>
                <w:sz w:val="20"/>
                <w:szCs w:val="20"/>
              </w:rPr>
            </w:pPr>
            <w:r>
              <w:rPr>
                <w:sz w:val="20"/>
                <w:szCs w:val="20"/>
              </w:rPr>
              <w:t>Ефременко Т.Г.</w:t>
            </w:r>
          </w:p>
          <w:p w:rsidR="00202036" w:rsidRDefault="00202036" w:rsidP="00D3639D">
            <w:pPr>
              <w:pStyle w:val="articleintext"/>
              <w:ind w:right="-63" w:firstLine="0"/>
              <w:jc w:val="left"/>
              <w:rPr>
                <w:sz w:val="20"/>
                <w:szCs w:val="20"/>
              </w:rPr>
            </w:pPr>
            <w:r>
              <w:rPr>
                <w:sz w:val="20"/>
                <w:szCs w:val="20"/>
              </w:rPr>
              <w:t xml:space="preserve">Инспектор отдела кадров </w:t>
            </w:r>
          </w:p>
          <w:p w:rsidR="00202036" w:rsidRDefault="00202036" w:rsidP="00D3639D">
            <w:pPr>
              <w:pStyle w:val="articleintext"/>
              <w:ind w:right="-63" w:firstLine="0"/>
              <w:jc w:val="left"/>
              <w:rPr>
                <w:sz w:val="20"/>
                <w:szCs w:val="20"/>
              </w:rPr>
            </w:pPr>
            <w:proofErr w:type="spellStart"/>
            <w:r>
              <w:rPr>
                <w:sz w:val="20"/>
                <w:szCs w:val="20"/>
              </w:rPr>
              <w:t>Каледа</w:t>
            </w:r>
            <w:proofErr w:type="spellEnd"/>
            <w:r>
              <w:rPr>
                <w:sz w:val="20"/>
                <w:szCs w:val="20"/>
              </w:rPr>
              <w:t xml:space="preserve"> В.Л.</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5.21. Выдача справки о периоде, за который </w:t>
            </w:r>
            <w:r>
              <w:rPr>
                <w:sz w:val="20"/>
                <w:szCs w:val="20"/>
              </w:rPr>
              <w:lastRenderedPageBreak/>
              <w:t>выплачено пособие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паспорт</w:t>
            </w:r>
            <w:proofErr w:type="gramEnd"/>
            <w:r>
              <w:rPr>
                <w:sz w:val="20"/>
                <w:szCs w:val="20"/>
              </w:rPr>
              <w:t xml:space="preserve"> или иной документ, </w:t>
            </w:r>
            <w:r>
              <w:rPr>
                <w:sz w:val="20"/>
                <w:szCs w:val="20"/>
              </w:rPr>
              <w:lastRenderedPageBreak/>
              <w:t>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D426B6" w:rsidRDefault="00D426B6" w:rsidP="00D426B6">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D426B6" w:rsidRDefault="00D426B6" w:rsidP="00D426B6">
            <w:pPr>
              <w:pStyle w:val="articleintext"/>
              <w:ind w:right="-63" w:firstLine="0"/>
              <w:jc w:val="left"/>
              <w:rPr>
                <w:sz w:val="20"/>
                <w:szCs w:val="20"/>
              </w:rPr>
            </w:pPr>
            <w:r>
              <w:rPr>
                <w:sz w:val="20"/>
                <w:szCs w:val="20"/>
              </w:rPr>
              <w:lastRenderedPageBreak/>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5.22. Выдача справки о </w:t>
            </w:r>
            <w:proofErr w:type="spellStart"/>
            <w:r>
              <w:rPr>
                <w:sz w:val="20"/>
                <w:szCs w:val="20"/>
              </w:rPr>
              <w:t>невыделении</w:t>
            </w:r>
            <w:proofErr w:type="spellEnd"/>
            <w:r>
              <w:rPr>
                <w:sz w:val="20"/>
                <w:szCs w:val="20"/>
              </w:rPr>
              <w:t xml:space="preserve"> путевки на детей на санаторно-курортное лечение и оздоровление в текущем году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r>
              <w:rPr>
                <w:sz w:val="20"/>
                <w:szCs w:val="20"/>
              </w:rPr>
              <w:t xml:space="preserve"> </w:t>
            </w:r>
          </w:p>
        </w:tc>
        <w:tc>
          <w:tcPr>
            <w:tcW w:w="834" w:type="pct"/>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Тел. 212 05 37</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23</w:t>
            </w:r>
            <w:r w:rsidR="00803EDA">
              <w:rPr>
                <w:sz w:val="20"/>
                <w:szCs w:val="20"/>
              </w:rPr>
              <w:t>.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985" w:type="pct"/>
            <w:tcMar>
              <w:top w:w="0" w:type="dxa"/>
              <w:left w:w="6" w:type="dxa"/>
              <w:bottom w:w="0" w:type="dxa"/>
              <w:right w:w="6" w:type="dxa"/>
            </w:tcMar>
          </w:tcPr>
          <w:p w:rsidR="00803EDA" w:rsidRDefault="00803EDA" w:rsidP="00803EDA">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03EDA">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803EDA" w:rsidRDefault="00803EDA" w:rsidP="00803EDA">
            <w:pPr>
              <w:pStyle w:val="articleintext"/>
              <w:ind w:right="137" w:firstLine="0"/>
              <w:jc w:val="left"/>
              <w:rPr>
                <w:sz w:val="20"/>
                <w:szCs w:val="20"/>
              </w:rPr>
            </w:pPr>
            <w:r>
              <w:rPr>
                <w:sz w:val="20"/>
                <w:szCs w:val="2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6 месяцев</w:t>
            </w:r>
          </w:p>
        </w:tc>
        <w:tc>
          <w:tcPr>
            <w:tcW w:w="834" w:type="pct"/>
          </w:tcPr>
          <w:p w:rsidR="00803EDA" w:rsidRDefault="00803EDA" w:rsidP="00803EDA">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803EDA" w:rsidRDefault="00803EDA" w:rsidP="00803EDA">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03EDA">
            <w:pPr>
              <w:pStyle w:val="articleintext"/>
              <w:ind w:right="-63" w:firstLine="0"/>
              <w:jc w:val="left"/>
              <w:rPr>
                <w:sz w:val="20"/>
                <w:szCs w:val="20"/>
              </w:rPr>
            </w:pPr>
            <w:r>
              <w:rPr>
                <w:sz w:val="20"/>
                <w:szCs w:val="20"/>
              </w:rPr>
              <w:t>Смоленская С.С.</w:t>
            </w:r>
          </w:p>
          <w:p w:rsidR="00803EDA" w:rsidRDefault="00803EDA" w:rsidP="00803EDA">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03EDA">
            <w:pPr>
              <w:pStyle w:val="articleintext"/>
              <w:ind w:right="-63" w:firstLine="0"/>
              <w:jc w:val="left"/>
              <w:rPr>
                <w:sz w:val="20"/>
                <w:szCs w:val="20"/>
              </w:rPr>
            </w:pPr>
            <w:r>
              <w:rPr>
                <w:sz w:val="20"/>
                <w:szCs w:val="20"/>
              </w:rPr>
              <w:t>Тел. 396 43 00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24</w:t>
            </w:r>
            <w:r w:rsidR="00803EDA">
              <w:rPr>
                <w:sz w:val="20"/>
                <w:szCs w:val="20"/>
              </w:rPr>
              <w:t>. Выдача справки о доходах, исчисленных и удержанных суммах подоходного налога с физических лиц</w:t>
            </w:r>
          </w:p>
        </w:tc>
        <w:tc>
          <w:tcPr>
            <w:tcW w:w="985" w:type="pct"/>
            <w:tcMar>
              <w:top w:w="0" w:type="dxa"/>
              <w:left w:w="6" w:type="dxa"/>
              <w:bottom w:w="0" w:type="dxa"/>
              <w:right w:w="6" w:type="dxa"/>
            </w:tcMar>
          </w:tcPr>
          <w:p w:rsidR="00803EDA" w:rsidRDefault="00803EDA" w:rsidP="00846678">
            <w:pPr>
              <w:pStyle w:val="articleintext"/>
              <w:ind w:firstLine="0"/>
              <w:jc w:val="left"/>
              <w:rPr>
                <w:sz w:val="20"/>
                <w:szCs w:val="20"/>
              </w:rPr>
            </w:pPr>
            <w:proofErr w:type="gramStart"/>
            <w:r>
              <w:rPr>
                <w:sz w:val="20"/>
                <w:szCs w:val="20"/>
              </w:rPr>
              <w:t>паспорт</w:t>
            </w:r>
            <w:proofErr w:type="gramEnd"/>
            <w:r>
              <w:rPr>
                <w:sz w:val="20"/>
                <w:szCs w:val="20"/>
              </w:rPr>
              <w:t xml:space="preserve"> или иной документ, удостоверяющий личность</w:t>
            </w:r>
          </w:p>
        </w:tc>
        <w:tc>
          <w:tcPr>
            <w:tcW w:w="758" w:type="pct"/>
            <w:tcMar>
              <w:top w:w="0" w:type="dxa"/>
              <w:left w:w="6" w:type="dxa"/>
              <w:bottom w:w="0" w:type="dxa"/>
              <w:right w:w="6" w:type="dxa"/>
            </w:tcMar>
          </w:tcPr>
          <w:p w:rsidR="00803EDA" w:rsidRDefault="00803EDA" w:rsidP="00846678">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803EDA" w:rsidRDefault="00803EDA" w:rsidP="00846678">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w:t>
            </w:r>
          </w:p>
        </w:tc>
        <w:tc>
          <w:tcPr>
            <w:tcW w:w="754" w:type="pct"/>
            <w:tcMar>
              <w:top w:w="0" w:type="dxa"/>
              <w:left w:w="6" w:type="dxa"/>
              <w:bottom w:w="0" w:type="dxa"/>
              <w:right w:w="6" w:type="dxa"/>
            </w:tcMar>
          </w:tcPr>
          <w:p w:rsidR="00803EDA" w:rsidRDefault="00803EDA" w:rsidP="00846678">
            <w:pPr>
              <w:pStyle w:val="articleintext"/>
              <w:ind w:firstLine="0"/>
              <w:jc w:val="left"/>
              <w:rPr>
                <w:sz w:val="20"/>
                <w:szCs w:val="20"/>
              </w:rPr>
            </w:pPr>
            <w:proofErr w:type="gramStart"/>
            <w:r>
              <w:rPr>
                <w:sz w:val="20"/>
                <w:szCs w:val="20"/>
              </w:rPr>
              <w:t>бессрочно</w:t>
            </w:r>
            <w:proofErr w:type="gramEnd"/>
          </w:p>
        </w:tc>
        <w:tc>
          <w:tcPr>
            <w:tcW w:w="834" w:type="pct"/>
          </w:tcPr>
          <w:p w:rsidR="00803EDA" w:rsidRDefault="00803EDA" w:rsidP="00846678">
            <w:pPr>
              <w:pStyle w:val="articleintext"/>
              <w:ind w:right="-63" w:firstLine="0"/>
              <w:jc w:val="left"/>
              <w:rPr>
                <w:sz w:val="20"/>
                <w:szCs w:val="20"/>
              </w:rPr>
            </w:pPr>
            <w:r>
              <w:rPr>
                <w:sz w:val="20"/>
                <w:szCs w:val="20"/>
              </w:rPr>
              <w:t xml:space="preserve">Главный бухгалтер </w:t>
            </w:r>
            <w:proofErr w:type="spellStart"/>
            <w:r>
              <w:rPr>
                <w:sz w:val="20"/>
                <w:szCs w:val="20"/>
              </w:rPr>
              <w:t>Рабцевич</w:t>
            </w:r>
            <w:proofErr w:type="spellEnd"/>
            <w:r>
              <w:rPr>
                <w:sz w:val="20"/>
                <w:szCs w:val="20"/>
              </w:rPr>
              <w:t xml:space="preserve"> Л.Н.</w:t>
            </w:r>
          </w:p>
          <w:p w:rsidR="00803EDA" w:rsidRDefault="00803EDA" w:rsidP="00846678">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46678">
            <w:pPr>
              <w:pStyle w:val="articleintext"/>
              <w:ind w:right="-63" w:firstLine="0"/>
              <w:jc w:val="left"/>
              <w:rPr>
                <w:sz w:val="20"/>
                <w:szCs w:val="20"/>
              </w:rPr>
            </w:pPr>
            <w:r>
              <w:rPr>
                <w:sz w:val="20"/>
                <w:szCs w:val="20"/>
              </w:rPr>
              <w:t>Смоленская С.С.</w:t>
            </w:r>
          </w:p>
          <w:p w:rsidR="00803EDA" w:rsidRDefault="00803EDA" w:rsidP="00846678">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46678">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Выдача дубликатов:</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6.1</w:t>
            </w:r>
            <w:proofErr w:type="gramStart"/>
            <w:r>
              <w:rPr>
                <w:sz w:val="20"/>
                <w:szCs w:val="20"/>
              </w:rPr>
              <w:t>. документа</w:t>
            </w:r>
            <w:proofErr w:type="gramEnd"/>
            <w:r>
              <w:rPr>
                <w:sz w:val="20"/>
                <w:szCs w:val="20"/>
              </w:rPr>
              <w:t xml:space="preserve">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t xml:space="preserve"> с указанием причин утраты документа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0,1 базовой величины – за дубликат свидетельства об общем базовом образовании, аттестата об общем среднем образовании</w:t>
            </w:r>
            <w:r>
              <w:rPr>
                <w:sz w:val="20"/>
                <w:szCs w:val="20"/>
              </w:rPr>
              <w:br/>
            </w:r>
            <w:r>
              <w:rPr>
                <w:sz w:val="20"/>
                <w:szCs w:val="20"/>
              </w:rPr>
              <w:br/>
              <w:t xml:space="preserve">0,2 базовой величины – за дубликат иного документа об образовании (для граждан Республики </w:t>
            </w:r>
            <w:r>
              <w:rPr>
                <w:sz w:val="20"/>
                <w:szCs w:val="20"/>
              </w:rPr>
              <w:lastRenderedPageBreak/>
              <w:t>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дубликат приложения к документу об образовании, дубликат документа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202036" w:rsidP="00D3639D">
            <w:pPr>
              <w:pStyle w:val="articleintext"/>
              <w:ind w:right="-63" w:firstLine="0"/>
              <w:jc w:val="left"/>
              <w:rPr>
                <w:sz w:val="20"/>
                <w:szCs w:val="20"/>
              </w:rPr>
            </w:pPr>
            <w:r>
              <w:rPr>
                <w:sz w:val="20"/>
                <w:szCs w:val="20"/>
              </w:rPr>
              <w:t>Тагай Т.С.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D3639D">
            <w:pPr>
              <w:pStyle w:val="articleintext"/>
              <w:ind w:right="-63" w:firstLine="0"/>
              <w:jc w:val="left"/>
              <w:rPr>
                <w:sz w:val="20"/>
                <w:szCs w:val="20"/>
              </w:rPr>
            </w:pPr>
            <w:r>
              <w:rPr>
                <w:sz w:val="20"/>
                <w:szCs w:val="20"/>
              </w:rPr>
              <w:t>Тел. 283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6.2</w:t>
            </w:r>
            <w:proofErr w:type="gramStart"/>
            <w:r>
              <w:rPr>
                <w:sz w:val="20"/>
                <w:szCs w:val="20"/>
              </w:rPr>
              <w:t>. свидетельства</w:t>
            </w:r>
            <w:proofErr w:type="gramEnd"/>
            <w:r>
              <w:rPr>
                <w:sz w:val="20"/>
                <w:szCs w:val="20"/>
              </w:rPr>
              <w:t xml:space="preserve">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t xml:space="preserve"> с указанием причин утраты свидетельства о направлении на работу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пришедшее в негодность свидетельство о направлении на работу – в случае, если оно пришло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до</w:t>
            </w:r>
            <w:proofErr w:type="gramEnd"/>
            <w:r>
              <w:rPr>
                <w:sz w:val="20"/>
                <w:szCs w:val="20"/>
              </w:rPr>
              <w:t xml:space="preserve"> окончания установленного срока обязательной работы по распределению или при направлении на работу</w:t>
            </w:r>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6.3</w:t>
            </w:r>
            <w:proofErr w:type="gramStart"/>
            <w:r>
              <w:rPr>
                <w:sz w:val="20"/>
                <w:szCs w:val="20"/>
              </w:rPr>
              <w:t>. справки</w:t>
            </w:r>
            <w:proofErr w:type="gramEnd"/>
            <w:r>
              <w:rPr>
                <w:sz w:val="20"/>
                <w:szCs w:val="20"/>
              </w:rPr>
              <w:t xml:space="preserve">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t xml:space="preserve"> с указанием причин утраты справки о самостоятельном трудоустройстве или приведения ее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пришедшая в негодность справка о самостоятельном трудоустройстве – в случае, если она пришла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6.4</w:t>
            </w:r>
            <w:proofErr w:type="gramStart"/>
            <w:r>
              <w:rPr>
                <w:sz w:val="20"/>
                <w:szCs w:val="20"/>
              </w:rPr>
              <w:t>. билета</w:t>
            </w:r>
            <w:proofErr w:type="gramEnd"/>
            <w:r>
              <w:rPr>
                <w:sz w:val="20"/>
                <w:szCs w:val="20"/>
              </w:rPr>
              <w:t xml:space="preserve"> учащегося, билета слушателя, книжки </w:t>
            </w:r>
            <w:r>
              <w:rPr>
                <w:sz w:val="20"/>
                <w:szCs w:val="20"/>
              </w:rPr>
              <w:lastRenderedPageBreak/>
              <w:t>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заявление</w:t>
            </w:r>
            <w:proofErr w:type="gramEnd"/>
            <w:r>
              <w:rPr>
                <w:sz w:val="20"/>
                <w:szCs w:val="20"/>
              </w:rPr>
              <w:t xml:space="preserve"> с указанием причин утраты документа или приведения его в </w:t>
            </w:r>
            <w:r>
              <w:rPr>
                <w:sz w:val="20"/>
                <w:szCs w:val="20"/>
              </w:rPr>
              <w:lastRenderedPageBreak/>
              <w:t>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до</w:t>
            </w:r>
            <w:proofErr w:type="gramEnd"/>
            <w:r>
              <w:rPr>
                <w:sz w:val="20"/>
                <w:szCs w:val="20"/>
              </w:rPr>
              <w:t xml:space="preserve"> окончания обучения</w:t>
            </w:r>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lastRenderedPageBreak/>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202036" w:rsidP="00D3639D">
            <w:pPr>
              <w:pStyle w:val="articleintext"/>
              <w:ind w:right="-63" w:firstLine="0"/>
              <w:jc w:val="left"/>
              <w:rPr>
                <w:sz w:val="20"/>
                <w:szCs w:val="20"/>
              </w:rPr>
            </w:pPr>
            <w:r>
              <w:rPr>
                <w:sz w:val="20"/>
                <w:szCs w:val="20"/>
              </w:rPr>
              <w:t>Тагай Т.С.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D3639D">
            <w:pPr>
              <w:pStyle w:val="articleintext"/>
              <w:ind w:right="-63" w:firstLine="0"/>
              <w:jc w:val="left"/>
              <w:rPr>
                <w:sz w:val="20"/>
                <w:szCs w:val="20"/>
              </w:rPr>
            </w:pPr>
            <w:r>
              <w:rPr>
                <w:sz w:val="20"/>
                <w:szCs w:val="20"/>
              </w:rPr>
              <w:t>Тел. 283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6.5. Выдача в связи с изменением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6.5.1</w:t>
            </w:r>
            <w:proofErr w:type="gramStart"/>
            <w:r>
              <w:rPr>
                <w:sz w:val="20"/>
                <w:szCs w:val="20"/>
              </w:rPr>
              <w:t>. документа</w:t>
            </w:r>
            <w:proofErr w:type="gramEnd"/>
            <w:r>
              <w:rPr>
                <w:sz w:val="20"/>
                <w:szCs w:val="20"/>
              </w:rPr>
              <w:t xml:space="preserve">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r>
              <w:rPr>
                <w:sz w:val="20"/>
                <w:szCs w:val="20"/>
              </w:rPr>
              <w:br/>
            </w:r>
            <w:r>
              <w:rPr>
                <w:sz w:val="20"/>
                <w:szCs w:val="20"/>
              </w:rPr>
              <w:br/>
              <w:t>ранее выданный документ</w:t>
            </w:r>
            <w:r>
              <w:rPr>
                <w:sz w:val="20"/>
                <w:szCs w:val="20"/>
              </w:rPr>
              <w:br/>
            </w:r>
            <w:r>
              <w:rPr>
                <w:sz w:val="20"/>
                <w:szCs w:val="20"/>
              </w:rPr>
              <w:br/>
              <w:t>свидетельство о перемене имени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0,1 базовой величины – за свидетельство об общем базовом образовании, аттестат об общем среднем образовании</w:t>
            </w:r>
            <w:r>
              <w:rPr>
                <w:sz w:val="20"/>
                <w:szCs w:val="20"/>
              </w:rPr>
              <w:br/>
            </w:r>
            <w:r>
              <w:rPr>
                <w:sz w:val="20"/>
                <w:szCs w:val="20"/>
              </w:rPr>
              <w:br/>
              <w:t>0,2 базовой величины – за иной документ об образовании (для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приложение к документу об образовании, документ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202036" w:rsidP="00D3639D">
            <w:pPr>
              <w:pStyle w:val="articleintext"/>
              <w:ind w:right="-63" w:firstLine="0"/>
              <w:jc w:val="left"/>
              <w:rPr>
                <w:sz w:val="20"/>
                <w:szCs w:val="20"/>
              </w:rPr>
            </w:pPr>
            <w:r>
              <w:rPr>
                <w:sz w:val="20"/>
                <w:szCs w:val="20"/>
              </w:rPr>
              <w:t>Тагай Т.С.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D3639D">
            <w:pPr>
              <w:pStyle w:val="articleintext"/>
              <w:ind w:right="-63" w:firstLine="0"/>
              <w:jc w:val="left"/>
              <w:rPr>
                <w:sz w:val="20"/>
                <w:szCs w:val="20"/>
              </w:rPr>
            </w:pPr>
            <w:r>
              <w:rPr>
                <w:sz w:val="20"/>
                <w:szCs w:val="20"/>
              </w:rPr>
              <w:t>Тел. 283 07 41</w:t>
            </w:r>
          </w:p>
        </w:tc>
      </w:tr>
      <w:tr w:rsidR="00202036" w:rsidTr="00803EDA">
        <w:trPr>
          <w:trHeight w:val="240"/>
        </w:trPr>
        <w:tc>
          <w:tcPr>
            <w:tcW w:w="911" w:type="pct"/>
            <w:tcMar>
              <w:top w:w="0" w:type="dxa"/>
              <w:left w:w="6" w:type="dxa"/>
              <w:bottom w:w="0" w:type="dxa"/>
              <w:right w:w="6" w:type="dxa"/>
            </w:tcMar>
          </w:tcPr>
          <w:p w:rsidR="00202036" w:rsidRDefault="00202036" w:rsidP="00D426B6">
            <w:pPr>
              <w:pStyle w:val="articleintext"/>
              <w:ind w:firstLine="0"/>
              <w:jc w:val="left"/>
              <w:rPr>
                <w:sz w:val="20"/>
                <w:szCs w:val="20"/>
              </w:rPr>
            </w:pPr>
            <w:r>
              <w:rPr>
                <w:sz w:val="20"/>
                <w:szCs w:val="20"/>
              </w:rPr>
              <w:t>6.5.2</w:t>
            </w:r>
            <w:proofErr w:type="gramStart"/>
            <w:r>
              <w:rPr>
                <w:sz w:val="20"/>
                <w:szCs w:val="20"/>
              </w:rPr>
              <w:t xml:space="preserve">. </w:t>
            </w:r>
            <w:r w:rsidR="00D426B6">
              <w:rPr>
                <w:sz w:val="20"/>
                <w:szCs w:val="20"/>
              </w:rPr>
              <w:t>с</w:t>
            </w:r>
            <w:r>
              <w:rPr>
                <w:sz w:val="20"/>
                <w:szCs w:val="20"/>
              </w:rPr>
              <w:t>видетельства</w:t>
            </w:r>
            <w:proofErr w:type="gramEnd"/>
            <w:r>
              <w:rPr>
                <w:sz w:val="20"/>
                <w:szCs w:val="20"/>
              </w:rPr>
              <w:t xml:space="preserve">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 xml:space="preserve">ранее выданное свидетельство о </w:t>
            </w:r>
            <w:r>
              <w:rPr>
                <w:sz w:val="20"/>
                <w:szCs w:val="20"/>
              </w:rPr>
              <w:lastRenderedPageBreak/>
              <w:t>направлении на работу</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w:t>
            </w:r>
            <w:r>
              <w:rPr>
                <w:sz w:val="20"/>
                <w:szCs w:val="20"/>
              </w:rPr>
              <w:lastRenderedPageBreak/>
              <w:t>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lastRenderedPageBreak/>
              <w:t>до</w:t>
            </w:r>
            <w:proofErr w:type="gramEnd"/>
            <w:r>
              <w:rPr>
                <w:sz w:val="20"/>
                <w:szCs w:val="20"/>
              </w:rPr>
              <w:t xml:space="preserve"> окончания установленного срока обязательной работы по распределению или при направлении на работу</w:t>
            </w:r>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6.5.3</w:t>
            </w:r>
            <w:proofErr w:type="gramStart"/>
            <w:r>
              <w:rPr>
                <w:sz w:val="20"/>
                <w:szCs w:val="20"/>
              </w:rPr>
              <w:t>. справки</w:t>
            </w:r>
            <w:proofErr w:type="gramEnd"/>
            <w:r>
              <w:rPr>
                <w:sz w:val="20"/>
                <w:szCs w:val="20"/>
              </w:rPr>
              <w:t xml:space="preserve">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выданная справка о самостоятельном трудоустройстве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6.5.4</w:t>
            </w:r>
            <w:proofErr w:type="gramStart"/>
            <w:r>
              <w:rPr>
                <w:sz w:val="20"/>
                <w:szCs w:val="20"/>
              </w:rPr>
              <w:t>. билета</w:t>
            </w:r>
            <w:proofErr w:type="gramEnd"/>
            <w:r>
              <w:rPr>
                <w:sz w:val="20"/>
                <w:szCs w:val="20"/>
              </w:rPr>
              <w:t xml:space="preserve">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выданный документ</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до</w:t>
            </w:r>
            <w:proofErr w:type="gramEnd"/>
            <w:r>
              <w:rPr>
                <w:sz w:val="20"/>
                <w:szCs w:val="20"/>
              </w:rPr>
              <w:t xml:space="preserve"> окончания обучения</w:t>
            </w:r>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202036" w:rsidP="00D3639D">
            <w:pPr>
              <w:pStyle w:val="articleintext"/>
              <w:ind w:right="-63" w:firstLine="0"/>
              <w:jc w:val="left"/>
              <w:rPr>
                <w:sz w:val="20"/>
                <w:szCs w:val="20"/>
              </w:rPr>
            </w:pPr>
            <w:r>
              <w:rPr>
                <w:sz w:val="20"/>
                <w:szCs w:val="20"/>
              </w:rPr>
              <w:t>Тагай Т.С.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D3639D">
            <w:pPr>
              <w:pStyle w:val="articleintext"/>
              <w:ind w:right="-63" w:firstLine="0"/>
              <w:jc w:val="left"/>
              <w:rPr>
                <w:sz w:val="20"/>
                <w:szCs w:val="20"/>
              </w:rPr>
            </w:pPr>
            <w:r>
              <w:rPr>
                <w:sz w:val="20"/>
                <w:szCs w:val="20"/>
              </w:rPr>
              <w:t>Тел. 283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7.</w:t>
            </w:r>
            <w:r w:rsidR="00202036">
              <w:rPr>
                <w:sz w:val="20"/>
                <w:szCs w:val="20"/>
              </w:rPr>
              <w:t xml:space="preserve"> Выдача справки о том, что гражданин является обучающимся (с указанием необходимых сведений, которыми располагает учреждение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с</w:t>
            </w:r>
            <w:proofErr w:type="gramEnd"/>
            <w:r>
              <w:rPr>
                <w:sz w:val="20"/>
                <w:szCs w:val="20"/>
              </w:rPr>
              <w:t xml:space="preserve">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sz w:val="20"/>
                <w:szCs w:val="20"/>
              </w:rPr>
              <w:br/>
            </w:r>
            <w:r>
              <w:rPr>
                <w:sz w:val="20"/>
                <w:szCs w:val="20"/>
              </w:rPr>
              <w:br/>
              <w:t xml:space="preserve">6 месяцев – для иных обучающихся </w:t>
            </w:r>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202036" w:rsidP="00D3639D">
            <w:pPr>
              <w:pStyle w:val="articleintext"/>
              <w:ind w:right="-63" w:firstLine="0"/>
              <w:jc w:val="left"/>
              <w:rPr>
                <w:sz w:val="20"/>
                <w:szCs w:val="20"/>
              </w:rPr>
            </w:pPr>
            <w:r>
              <w:rPr>
                <w:sz w:val="20"/>
                <w:szCs w:val="20"/>
              </w:rPr>
              <w:t>Тагай Т.С.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D3639D">
            <w:pPr>
              <w:pStyle w:val="articleintext"/>
              <w:ind w:right="-63" w:firstLine="0"/>
              <w:jc w:val="left"/>
              <w:rPr>
                <w:sz w:val="20"/>
                <w:szCs w:val="20"/>
              </w:rPr>
            </w:pPr>
            <w:r>
              <w:rPr>
                <w:sz w:val="20"/>
                <w:szCs w:val="20"/>
              </w:rPr>
              <w:t>Тел. 283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8.</w:t>
            </w:r>
            <w:r w:rsidR="00202036">
              <w:rPr>
                <w:sz w:val="20"/>
                <w:szCs w:val="20"/>
              </w:rPr>
              <w:t xml:space="preserve"> Выдача справки о результатах сдачи вступительных испытаний в учреждениях среднего специального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9. Выдача справки о том, что среднее специальное образование получено на платной основе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proofErr w:type="gramStart"/>
            <w:r>
              <w:rPr>
                <w:sz w:val="20"/>
                <w:szCs w:val="20"/>
              </w:rPr>
              <w:t>в</w:t>
            </w:r>
            <w:proofErr w:type="gramEnd"/>
            <w:r>
              <w:rPr>
                <w:sz w:val="20"/>
                <w:szCs w:val="20"/>
              </w:rPr>
              <w:t xml:space="preserve">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proofErr w:type="spellStart"/>
            <w:r>
              <w:rPr>
                <w:sz w:val="20"/>
                <w:szCs w:val="20"/>
              </w:rPr>
              <w:t>Малинец</w:t>
            </w:r>
            <w:proofErr w:type="spellEnd"/>
            <w:r>
              <w:rPr>
                <w:sz w:val="20"/>
                <w:szCs w:val="20"/>
              </w:rPr>
              <w:t xml:space="preserve">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202036" w:rsidP="00D3639D">
            <w:pPr>
              <w:pStyle w:val="articleintext"/>
              <w:ind w:right="-63" w:firstLine="0"/>
              <w:jc w:val="left"/>
              <w:rPr>
                <w:sz w:val="20"/>
                <w:szCs w:val="20"/>
              </w:rPr>
            </w:pPr>
            <w:r>
              <w:rPr>
                <w:sz w:val="20"/>
                <w:szCs w:val="20"/>
              </w:rPr>
              <w:t>Тагай Т.С.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D3639D">
            <w:pPr>
              <w:pStyle w:val="articleintext"/>
              <w:ind w:right="-63" w:firstLine="0"/>
              <w:jc w:val="left"/>
              <w:rPr>
                <w:sz w:val="20"/>
                <w:szCs w:val="20"/>
              </w:rPr>
            </w:pPr>
            <w:r>
              <w:rPr>
                <w:sz w:val="20"/>
                <w:szCs w:val="20"/>
              </w:rPr>
              <w:t>Тел. 283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10. Выдача паспорта </w:t>
            </w:r>
            <w:r>
              <w:rPr>
                <w:sz w:val="20"/>
                <w:szCs w:val="20"/>
              </w:rPr>
              <w:lastRenderedPageBreak/>
              <w:t>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10.1</w:t>
            </w:r>
            <w:proofErr w:type="gramStart"/>
            <w:r>
              <w:rPr>
                <w:sz w:val="20"/>
                <w:szCs w:val="20"/>
              </w:rPr>
              <w:t>. в</w:t>
            </w:r>
            <w:proofErr w:type="gramEnd"/>
            <w:r>
              <w:rPr>
                <w:sz w:val="20"/>
                <w:szCs w:val="20"/>
              </w:rPr>
              <w:t xml:space="preserve"> связи с достижением 14-летнего возраста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свидетельство о рождении заявителя</w:t>
            </w:r>
            <w:r>
              <w:rPr>
                <w:sz w:val="20"/>
                <w:szCs w:val="20"/>
              </w:rPr>
              <w:br/>
            </w:r>
            <w:r>
              <w:rPr>
                <w:sz w:val="20"/>
                <w:szCs w:val="20"/>
              </w:rPr>
              <w:br/>
              <w:t>паспорта или иные документы, удостоверяющие личность законных представителей несовершеннолетнего</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r>
              <w:rPr>
                <w:sz w:val="20"/>
                <w:szCs w:val="20"/>
              </w:rPr>
              <w:t>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10.2</w:t>
            </w:r>
            <w:proofErr w:type="gramStart"/>
            <w:r>
              <w:rPr>
                <w:sz w:val="20"/>
                <w:szCs w:val="20"/>
              </w:rPr>
              <w:t>. достигшему</w:t>
            </w:r>
            <w:proofErr w:type="gramEnd"/>
            <w:r>
              <w:rPr>
                <w:sz w:val="20"/>
                <w:szCs w:val="20"/>
              </w:rPr>
              <w:t xml:space="preserve">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на выдачу паспорта</w:t>
            </w:r>
            <w:r>
              <w:rPr>
                <w:sz w:val="20"/>
                <w:szCs w:val="20"/>
              </w:rPr>
              <w:br/>
            </w:r>
            <w:r>
              <w:rPr>
                <w:sz w:val="20"/>
                <w:szCs w:val="20"/>
              </w:rPr>
              <w:br/>
              <w:t>заявление с указанием обстоятельств утраты (хищения) паспорта</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 xml:space="preserve">свидетельство на возвращение в Республику </w:t>
            </w:r>
            <w:r>
              <w:rPr>
                <w:sz w:val="20"/>
                <w:szCs w:val="20"/>
              </w:rPr>
              <w:lastRenderedPageBreak/>
              <w:t>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w:t>
            </w:r>
            <w:r>
              <w:rPr>
                <w:sz w:val="20"/>
                <w:szCs w:val="20"/>
              </w:rPr>
              <w:lastRenderedPageBreak/>
              <w:t>в первоочередном порядке</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 xml:space="preserve">1 месяц со дня подачи </w:t>
            </w:r>
            <w:r>
              <w:rPr>
                <w:sz w:val="20"/>
                <w:szCs w:val="20"/>
              </w:rPr>
              <w:lastRenderedPageBreak/>
              <w:t>заявления – для иных граждан Республики Беларусь</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10.3</w:t>
            </w:r>
            <w:proofErr w:type="gramStart"/>
            <w:r>
              <w:rPr>
                <w:sz w:val="20"/>
                <w:szCs w:val="20"/>
              </w:rPr>
              <w:t>. достигшему</w:t>
            </w:r>
            <w:proofErr w:type="gramEnd"/>
            <w:r>
              <w:rPr>
                <w:sz w:val="20"/>
                <w:szCs w:val="20"/>
              </w:rPr>
              <w:t xml:space="preserve"> 14-летнего возраста, при приобретении гражданства Республики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документ для выезда за границу (при его наличии)</w:t>
            </w:r>
            <w:r>
              <w:rPr>
                <w:sz w:val="20"/>
                <w:szCs w:val="20"/>
              </w:rPr>
              <w:br/>
            </w:r>
            <w:r>
              <w:rPr>
                <w:sz w:val="20"/>
                <w:szCs w:val="20"/>
              </w:rPr>
              <w:br/>
              <w:t>вид на жительство (при его наличии)</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 (при необходимости)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1 базовая величина</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10.4</w:t>
            </w:r>
            <w:proofErr w:type="gramStart"/>
            <w:r>
              <w:rPr>
                <w:sz w:val="20"/>
                <w:szCs w:val="20"/>
              </w:rPr>
              <w:t>. не</w:t>
            </w:r>
            <w:proofErr w:type="gramEnd"/>
            <w:r>
              <w:rPr>
                <w:sz w:val="20"/>
                <w:szCs w:val="20"/>
              </w:rPr>
              <w:t xml:space="preserve"> достигшему 14-летнего возраста, впервые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r>
            <w:r>
              <w:rPr>
                <w:sz w:val="20"/>
                <w:szCs w:val="20"/>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w:t>
            </w:r>
            <w:r>
              <w:rPr>
                <w:sz w:val="20"/>
                <w:szCs w:val="20"/>
              </w:rPr>
              <w:lastRenderedPageBreak/>
              <w:t>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10.5</w:t>
            </w:r>
            <w:proofErr w:type="gramStart"/>
            <w:r>
              <w:rPr>
                <w:sz w:val="20"/>
                <w:szCs w:val="20"/>
              </w:rPr>
              <w:t>. не</w:t>
            </w:r>
            <w:proofErr w:type="gramEnd"/>
            <w:r>
              <w:rPr>
                <w:sz w:val="20"/>
                <w:szCs w:val="20"/>
              </w:rPr>
              <w:t xml:space="preserve"> достигшему 14-летнего возраста, в </w:t>
            </w:r>
            <w:r>
              <w:rPr>
                <w:sz w:val="20"/>
                <w:szCs w:val="20"/>
              </w:rPr>
              <w:lastRenderedPageBreak/>
              <w:t>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законный представитель несовершеннолетнег</w:t>
            </w:r>
            <w:r>
              <w:rPr>
                <w:sz w:val="20"/>
                <w:szCs w:val="20"/>
              </w:rPr>
              <w:lastRenderedPageBreak/>
              <w:t>о гражданина Республики Беларусь представляет:</w:t>
            </w:r>
            <w:r>
              <w:rPr>
                <w:sz w:val="20"/>
                <w:szCs w:val="20"/>
              </w:rPr>
              <w:br/>
            </w:r>
            <w:r>
              <w:rPr>
                <w:sz w:val="20"/>
                <w:szCs w:val="20"/>
              </w:rPr>
              <w:br/>
              <w:t>заявление на выдачу паспорта</w:t>
            </w:r>
            <w:r>
              <w:rPr>
                <w:sz w:val="20"/>
                <w:szCs w:val="20"/>
              </w:rPr>
              <w:br/>
            </w:r>
            <w:r>
              <w:rPr>
                <w:sz w:val="20"/>
                <w:szCs w:val="20"/>
              </w:rPr>
              <w:br/>
              <w:t>заявление с указанием обстоятельств утраты (хищения) паспорта несовершеннолетнего</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w:t>
            </w:r>
            <w:r>
              <w:rPr>
                <w:sz w:val="20"/>
                <w:szCs w:val="20"/>
              </w:rPr>
              <w:lastRenderedPageBreak/>
              <w:t>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br/>
            </w:r>
            <w:r>
              <w:rPr>
                <w:sz w:val="20"/>
                <w:szCs w:val="20"/>
              </w:rPr>
              <w:br/>
              <w:t xml:space="preserve">0,5 базовой </w:t>
            </w:r>
            <w:r>
              <w:rPr>
                <w:sz w:val="20"/>
                <w:szCs w:val="20"/>
              </w:rPr>
              <w:lastRenderedPageBreak/>
              <w:t>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 xml:space="preserve">7 дней со дня подачи заявления – </w:t>
            </w:r>
            <w:r>
              <w:rPr>
                <w:sz w:val="20"/>
                <w:szCs w:val="20"/>
              </w:rPr>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5 лет – для граждан Республики </w:t>
            </w:r>
            <w:r>
              <w:rPr>
                <w:sz w:val="20"/>
                <w:szCs w:val="20"/>
              </w:rPr>
              <w:lastRenderedPageBreak/>
              <w:t>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lastRenderedPageBreak/>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lastRenderedPageBreak/>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11.1. Обмен паспорта 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11.2..</w:t>
            </w:r>
            <w:proofErr w:type="gramEnd"/>
            <w:r>
              <w:rPr>
                <w:sz w:val="20"/>
                <w:szCs w:val="20"/>
              </w:rPr>
              <w:t xml:space="preserve">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подлежащий обмену</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 xml:space="preserve">свидетельство о рождении ребенка заявителя – в случае, </w:t>
            </w:r>
            <w:r>
              <w:rPr>
                <w:sz w:val="20"/>
                <w:szCs w:val="20"/>
              </w:rPr>
              <w:lastRenderedPageBreak/>
              <w:t>если заявитель имеет ребенка, не достигшего 18-летнего возраста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брака заявителем</w:t>
            </w:r>
            <w:r>
              <w:rPr>
                <w:sz w:val="20"/>
                <w:szCs w:val="20"/>
              </w:rPr>
              <w:br/>
            </w:r>
            <w:r>
              <w:rPr>
                <w:sz w:val="20"/>
                <w:szCs w:val="20"/>
              </w:rPr>
              <w:br/>
              <w:t>свидетельство о смерти либо копия решения суда об объявлении гражданина (гражданки) умершим(ей) – в случае смерти супруга (супруги) заявителя</w:t>
            </w:r>
            <w:r>
              <w:rPr>
                <w:sz w:val="20"/>
                <w:szCs w:val="20"/>
              </w:rPr>
              <w:br/>
            </w:r>
            <w:r>
              <w:rPr>
                <w:sz w:val="20"/>
                <w:szCs w:val="20"/>
              </w:rPr>
              <w:br/>
              <w:t xml:space="preserve">свидетельство о рождении заявителя </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lastRenderedPageBreak/>
              <w:br/>
              <w:t>0,5 базовой величины – дополнительно за обмен 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 xml:space="preserve">3 месяца со дня подачи заявления – при </w:t>
            </w:r>
            <w:r>
              <w:rPr>
                <w:sz w:val="20"/>
                <w:szCs w:val="20"/>
              </w:rPr>
              <w:lastRenderedPageBreak/>
              <w:t>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br/>
              <w:t xml:space="preserve">до достижения 100-, 125-летнего возраста – для граждан Республики Беларусь, достигших </w:t>
            </w:r>
            <w:r>
              <w:rPr>
                <w:sz w:val="20"/>
                <w:szCs w:val="20"/>
              </w:rPr>
              <w:lastRenderedPageBreak/>
              <w:t>соответственно 64-, 99-летнего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lastRenderedPageBreak/>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11.3</w:t>
            </w:r>
            <w:proofErr w:type="gramStart"/>
            <w:r>
              <w:rPr>
                <w:sz w:val="20"/>
                <w:szCs w:val="20"/>
              </w:rPr>
              <w:t>. достигшему</w:t>
            </w:r>
            <w:proofErr w:type="gramEnd"/>
            <w:r>
              <w:rPr>
                <w:sz w:val="20"/>
                <w:szCs w:val="20"/>
              </w:rPr>
              <w:t xml:space="preserve">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подлежащий обмену</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свидетельство о рождении заявителя</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r>
            <w:r>
              <w:rPr>
                <w:sz w:val="20"/>
                <w:szCs w:val="20"/>
              </w:rPr>
              <w:lastRenderedPageBreak/>
              <w:t>свидетельство о расторжении брака либо копия решения суда о расторжении брака – в случае расторжения заявителем брака</w:t>
            </w:r>
            <w:r>
              <w:rPr>
                <w:sz w:val="20"/>
                <w:szCs w:val="20"/>
              </w:rPr>
              <w:br/>
            </w:r>
            <w:r>
              <w:rPr>
                <w:sz w:val="20"/>
                <w:szCs w:val="20"/>
              </w:rPr>
              <w:br/>
              <w:t>свидетельство о перемене имени – в случае перемены заявителем фамилии, собственного имени, отчества</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обмен 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11.4</w:t>
            </w:r>
            <w:proofErr w:type="gramStart"/>
            <w:r>
              <w:rPr>
                <w:sz w:val="20"/>
                <w:szCs w:val="20"/>
              </w:rPr>
              <w:t>. достигшему</w:t>
            </w:r>
            <w:proofErr w:type="gramEnd"/>
            <w:r>
              <w:rPr>
                <w:sz w:val="20"/>
                <w:szCs w:val="20"/>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r>
              <w:rPr>
                <w:sz w:val="20"/>
                <w:szCs w:val="20"/>
              </w:rPr>
              <w:br/>
            </w:r>
            <w:r>
              <w:rPr>
                <w:sz w:val="20"/>
                <w:szCs w:val="20"/>
              </w:rPr>
              <w:br/>
              <w:t>паспорт для постоянного проживания за пределами Республики Беларусь заявителя либо свидетельство на возвращение в Республику Беларусь</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r>
              <w:rPr>
                <w:sz w:val="20"/>
                <w:szCs w:val="20"/>
              </w:rPr>
              <w:t>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sz w:val="20"/>
                <w:szCs w:val="20"/>
              </w:rPr>
              <w:br/>
            </w:r>
            <w:r>
              <w:rPr>
                <w:sz w:val="20"/>
                <w:szCs w:val="20"/>
              </w:rPr>
              <w:br/>
              <w:t>0,5 базовой величины – дополнительно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11.5</w:t>
            </w:r>
            <w:proofErr w:type="gramStart"/>
            <w:r>
              <w:rPr>
                <w:sz w:val="20"/>
                <w:szCs w:val="20"/>
              </w:rPr>
              <w:t>. не</w:t>
            </w:r>
            <w:proofErr w:type="gramEnd"/>
            <w:r>
              <w:rPr>
                <w:sz w:val="20"/>
                <w:szCs w:val="20"/>
              </w:rPr>
              <w:t xml:space="preserve"> достигшему 14-летнего возраста, в случае переезда гражданина Республики Беларусь, ранее постоянно </w:t>
            </w:r>
            <w:r>
              <w:rPr>
                <w:sz w:val="20"/>
                <w:szCs w:val="20"/>
              </w:rPr>
              <w:lastRenderedPageBreak/>
              <w:t>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законный представитель несовершеннолетнего гражданина Республики Беларусь представляет:</w:t>
            </w:r>
            <w:r>
              <w:rPr>
                <w:sz w:val="20"/>
                <w:szCs w:val="20"/>
              </w:rPr>
              <w:br/>
            </w:r>
            <w:r>
              <w:rPr>
                <w:sz w:val="20"/>
                <w:szCs w:val="20"/>
              </w:rPr>
              <w:br/>
            </w:r>
            <w:r>
              <w:rPr>
                <w:sz w:val="20"/>
                <w:szCs w:val="20"/>
              </w:rPr>
              <w:lastRenderedPageBreak/>
              <w:t>заявление</w:t>
            </w:r>
            <w:r>
              <w:rPr>
                <w:sz w:val="20"/>
                <w:szCs w:val="20"/>
              </w:rPr>
              <w:br/>
            </w:r>
            <w:r>
              <w:rPr>
                <w:sz w:val="20"/>
                <w:szCs w:val="20"/>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br/>
            </w:r>
            <w:r>
              <w:rPr>
                <w:sz w:val="20"/>
                <w:szCs w:val="20"/>
              </w:rPr>
              <w:br/>
              <w:t xml:space="preserve">0,5 базовой величины – дополнительно в случае отсутствия в паспорте для </w:t>
            </w:r>
            <w:r>
              <w:rPr>
                <w:sz w:val="20"/>
                <w:szCs w:val="20"/>
              </w:rPr>
              <w:lastRenderedPageBreak/>
              <w:t>постоянного проживания за пределами Республики Беларусь отметки о снятии с консульского учета</w:t>
            </w:r>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 xml:space="preserve">15 дней со дня подачи заявления – в случае обмена </w:t>
            </w:r>
            <w:r>
              <w:rPr>
                <w:sz w:val="20"/>
                <w:szCs w:val="20"/>
              </w:rPr>
              <w:lastRenderedPageBreak/>
              <w:t>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5 лет – для граждан Республики Беларусь, не достигших 13-летнего возраста, но не свыше </w:t>
            </w:r>
            <w:r>
              <w:rPr>
                <w:sz w:val="20"/>
                <w:szCs w:val="20"/>
              </w:rPr>
              <w:lastRenderedPageBreak/>
              <w:t>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lastRenderedPageBreak/>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11.6</w:t>
            </w:r>
            <w:proofErr w:type="gramStart"/>
            <w:r>
              <w:rPr>
                <w:sz w:val="20"/>
                <w:szCs w:val="20"/>
              </w:rPr>
              <w:t>. не</w:t>
            </w:r>
            <w:proofErr w:type="gramEnd"/>
            <w:r>
              <w:rPr>
                <w:sz w:val="20"/>
                <w:szCs w:val="20"/>
              </w:rPr>
              <w:t xml:space="preserve">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паспорт, подлежащий обмену</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 xml:space="preserve">4 цветные фотографии несовершеннолетнего, соответствующие его возрасту, </w:t>
            </w:r>
            <w:r>
              <w:rPr>
                <w:sz w:val="20"/>
                <w:szCs w:val="20"/>
              </w:rPr>
              <w:lastRenderedPageBreak/>
              <w:t>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sz w:val="20"/>
                <w:szCs w:val="20"/>
              </w:rPr>
              <w:br/>
            </w:r>
            <w:r>
              <w:rPr>
                <w:sz w:val="20"/>
                <w:szCs w:val="20"/>
              </w:rPr>
              <w:br/>
            </w:r>
            <w:r>
              <w:rPr>
                <w:sz w:val="20"/>
                <w:szCs w:val="20"/>
              </w:rPr>
              <w:lastRenderedPageBreak/>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 xml:space="preserve">.1. Регистрация по месту жительства граждан Республики Беларусь, иностранных граждан и лиц без </w:t>
            </w:r>
            <w:r>
              <w:rPr>
                <w:sz w:val="20"/>
                <w:szCs w:val="20"/>
              </w:rPr>
              <w:lastRenderedPageBreak/>
              <w:t xml:space="preserve">гражданства, постоянно проживающих в Республике Беларусь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свидетельство о </w:t>
            </w:r>
            <w:r>
              <w:rPr>
                <w:sz w:val="20"/>
                <w:szCs w:val="20"/>
              </w:rPr>
              <w:lastRenderedPageBreak/>
              <w:t>рождении – для лиц, не достигших 14-летнего возраста и не имеющих паспортов и иных документов, удостоверяющих личность</w:t>
            </w:r>
            <w:r>
              <w:rPr>
                <w:sz w:val="20"/>
                <w:szCs w:val="20"/>
              </w:rPr>
              <w:br/>
            </w:r>
            <w:r>
              <w:rPr>
                <w:sz w:val="20"/>
                <w:szCs w:val="20"/>
              </w:rPr>
              <w:br/>
              <w:t>документ, являющийся основанием для регистрации по месту жительства</w:t>
            </w:r>
            <w:r>
              <w:rPr>
                <w:sz w:val="20"/>
                <w:szCs w:val="20"/>
              </w:rPr>
              <w:br/>
            </w:r>
            <w:r>
              <w:rPr>
                <w:sz w:val="20"/>
                <w:szCs w:val="2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w:t>
            </w:r>
            <w:r>
              <w:rPr>
                <w:sz w:val="20"/>
                <w:szCs w:val="20"/>
              </w:rPr>
              <w:lastRenderedPageBreak/>
              <w:t>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sz w:val="20"/>
                <w:szCs w:val="20"/>
              </w:rPr>
              <w:br/>
            </w:r>
            <w:r>
              <w:rPr>
                <w:sz w:val="20"/>
                <w:szCs w:val="2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rPr>
                <w:sz w:val="20"/>
                <w:szCs w:val="20"/>
              </w:rPr>
              <w:lastRenderedPageBreak/>
              <w:t>постоянно не проживающим в Республике Беларусь</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xml:space="preserve"> – для несовершеннолетних, престарелых граждан и инвалидов, проживающих </w:t>
            </w:r>
            <w:r>
              <w:rPr>
                <w:sz w:val="20"/>
                <w:szCs w:val="20"/>
              </w:rPr>
              <w:lastRenderedPageBreak/>
              <w:t>в государственных стационарных организациях социального обслуживания</w:t>
            </w:r>
            <w:r>
              <w:rPr>
                <w:sz w:val="20"/>
                <w:szCs w:val="20"/>
              </w:rPr>
              <w:br/>
            </w:r>
            <w:r>
              <w:rPr>
                <w:sz w:val="20"/>
                <w:szCs w:val="20"/>
              </w:rPr>
              <w:br/>
              <w:t>0,5 базовой величины – для других лиц</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w:t>
            </w:r>
            <w:r>
              <w:rPr>
                <w:sz w:val="20"/>
                <w:szCs w:val="20"/>
              </w:rPr>
              <w:br/>
            </w:r>
            <w:r>
              <w:rPr>
                <w:sz w:val="20"/>
                <w:szCs w:val="20"/>
              </w:rPr>
              <w:br/>
              <w:t>документ, являющийся основанием для регистрации по месту пребывания</w:t>
            </w:r>
            <w:r>
              <w:rPr>
                <w:sz w:val="20"/>
                <w:szCs w:val="20"/>
              </w:rPr>
              <w:br/>
            </w:r>
            <w:r>
              <w:rPr>
                <w:sz w:val="20"/>
                <w:szCs w:val="20"/>
              </w:rPr>
              <w:br/>
            </w:r>
            <w:r>
              <w:rPr>
                <w:sz w:val="20"/>
                <w:szCs w:val="20"/>
              </w:rPr>
              <w:lastRenderedPageBreak/>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sz w:val="20"/>
                <w:szCs w:val="20"/>
              </w:rPr>
              <w:br/>
            </w:r>
            <w:r>
              <w:rPr>
                <w:sz w:val="20"/>
                <w:szCs w:val="20"/>
              </w:rPr>
              <w:br/>
              <w:t xml:space="preserve">письменное согласие </w:t>
            </w:r>
            <w:r>
              <w:rPr>
                <w:sz w:val="20"/>
                <w:szCs w:val="20"/>
              </w:rPr>
              <w:lastRenderedPageBreak/>
              <w:t>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lastRenderedPageBreak/>
              <w:t>бесплатно</w:t>
            </w:r>
            <w:proofErr w:type="gramEnd"/>
            <w:r>
              <w:rPr>
                <w:sz w:val="20"/>
                <w:szCs w:val="20"/>
              </w:rPr>
              <w:t xml:space="preserve">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w:t>
            </w:r>
            <w:r>
              <w:rPr>
                <w:sz w:val="20"/>
                <w:szCs w:val="20"/>
              </w:rPr>
              <w:lastRenderedPageBreak/>
              <w:t>службу по контракту, призыву, службу в резерве либо находящихся на военных или специальных сборах</w:t>
            </w:r>
            <w:r>
              <w:rPr>
                <w:sz w:val="20"/>
                <w:szCs w:val="20"/>
              </w:rPr>
              <w:br/>
            </w:r>
            <w:r>
              <w:rPr>
                <w:sz w:val="20"/>
                <w:szCs w:val="20"/>
              </w:rPr>
              <w:br/>
              <w:t>0,5 базовой величины – для других лиц и в иных случаях</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обучения – для граждан, прибывших из другого населенного пункта для получения образования в дневной форме получения образования</w:t>
            </w:r>
            <w:r>
              <w:rPr>
                <w:sz w:val="20"/>
                <w:szCs w:val="20"/>
              </w:rPr>
              <w:br/>
            </w:r>
            <w:r>
              <w:rPr>
                <w:sz w:val="20"/>
                <w:szCs w:val="20"/>
              </w:rPr>
              <w:br/>
              <w:t xml:space="preserve">на период пребывания по месту прохождения военной службы – для граждан, проходящих военную службу по </w:t>
            </w:r>
            <w:r>
              <w:rPr>
                <w:sz w:val="20"/>
                <w:szCs w:val="20"/>
              </w:rPr>
              <w:lastRenderedPageBreak/>
              <w:t>контракту (офицеров, проходящих военную службу по призыву), и членов их семей</w:t>
            </w:r>
            <w:r>
              <w:rPr>
                <w:sz w:val="20"/>
                <w:szCs w:val="20"/>
              </w:rPr>
              <w:br/>
            </w:r>
            <w:r>
              <w:rPr>
                <w:sz w:val="20"/>
                <w:szCs w:val="2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0"/>
                <w:szCs w:val="20"/>
              </w:rPr>
              <w:br/>
            </w:r>
            <w:r>
              <w:rPr>
                <w:sz w:val="20"/>
                <w:szCs w:val="20"/>
              </w:rPr>
              <w:br/>
              <w:t>до 6 месяцев – для граждан Республики Беларусь, постоянно проживающих за пределами Республики Беларусь</w:t>
            </w:r>
            <w:r>
              <w:rPr>
                <w:sz w:val="20"/>
                <w:szCs w:val="20"/>
              </w:rPr>
              <w:br/>
            </w:r>
            <w:r>
              <w:rPr>
                <w:sz w:val="20"/>
                <w:szCs w:val="20"/>
              </w:rPr>
              <w:br/>
              <w:t>до 1 года – для других лиц</w:t>
            </w:r>
          </w:p>
        </w:tc>
        <w:tc>
          <w:tcPr>
            <w:tcW w:w="834" w:type="pct"/>
          </w:tcPr>
          <w:p w:rsidR="00202036" w:rsidRDefault="00202036" w:rsidP="00D3639D">
            <w:pPr>
              <w:pStyle w:val="articleintext"/>
              <w:ind w:right="-63" w:firstLine="0"/>
              <w:jc w:val="left"/>
              <w:rPr>
                <w:sz w:val="20"/>
                <w:szCs w:val="20"/>
              </w:rPr>
            </w:pPr>
            <w:r>
              <w:rPr>
                <w:sz w:val="20"/>
                <w:szCs w:val="20"/>
              </w:rPr>
              <w:lastRenderedPageBreak/>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заявление</w:t>
            </w:r>
            <w:proofErr w:type="gramEnd"/>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proofErr w:type="gramStart"/>
            <w:r>
              <w:rPr>
                <w:sz w:val="20"/>
                <w:szCs w:val="20"/>
              </w:rPr>
              <w:t>бесплатно</w:t>
            </w:r>
            <w:proofErr w:type="gramEnd"/>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рабочих дней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бессрочно</w:t>
            </w:r>
            <w:proofErr w:type="gramEnd"/>
          </w:p>
        </w:tc>
        <w:tc>
          <w:tcPr>
            <w:tcW w:w="834" w:type="pct"/>
          </w:tcPr>
          <w:p w:rsidR="00202036" w:rsidRDefault="00202036" w:rsidP="00D3639D">
            <w:pPr>
              <w:pStyle w:val="articleintext"/>
              <w:ind w:right="-63" w:firstLine="0"/>
              <w:jc w:val="left"/>
              <w:rPr>
                <w:sz w:val="20"/>
                <w:szCs w:val="20"/>
              </w:rPr>
            </w:pPr>
            <w:r>
              <w:rPr>
                <w:sz w:val="20"/>
                <w:szCs w:val="20"/>
              </w:rPr>
              <w:t>Паспортист Захарченя О.И.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202036" w:rsidP="00D3639D">
            <w:pPr>
              <w:pStyle w:val="articleintext"/>
              <w:ind w:right="-63" w:firstLine="0"/>
              <w:jc w:val="left"/>
              <w:rPr>
                <w:sz w:val="20"/>
                <w:szCs w:val="20"/>
              </w:rPr>
            </w:pPr>
            <w:r>
              <w:rPr>
                <w:sz w:val="20"/>
                <w:szCs w:val="20"/>
              </w:rPr>
              <w:t>Тел. 207 98 42</w:t>
            </w:r>
          </w:p>
        </w:tc>
      </w:tr>
    </w:tbl>
    <w:p w:rsidR="00F16D3D" w:rsidRDefault="00F16D3D"/>
    <w:sectPr w:rsidR="00F16D3D" w:rsidSect="00D426B6">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6"/>
    <w:rsid w:val="00190BAC"/>
    <w:rsid w:val="001B6651"/>
    <w:rsid w:val="00202036"/>
    <w:rsid w:val="0020252C"/>
    <w:rsid w:val="00276461"/>
    <w:rsid w:val="003B6B80"/>
    <w:rsid w:val="00424400"/>
    <w:rsid w:val="00433DB2"/>
    <w:rsid w:val="00621B47"/>
    <w:rsid w:val="00647369"/>
    <w:rsid w:val="00680F9F"/>
    <w:rsid w:val="00731FFB"/>
    <w:rsid w:val="00785902"/>
    <w:rsid w:val="007F158F"/>
    <w:rsid w:val="00803EDA"/>
    <w:rsid w:val="00846678"/>
    <w:rsid w:val="00895D6B"/>
    <w:rsid w:val="008B3E17"/>
    <w:rsid w:val="008C13F6"/>
    <w:rsid w:val="009F15DF"/>
    <w:rsid w:val="00A01C95"/>
    <w:rsid w:val="00A326D1"/>
    <w:rsid w:val="00A36783"/>
    <w:rsid w:val="00A74740"/>
    <w:rsid w:val="00AA6D2C"/>
    <w:rsid w:val="00B02BDF"/>
    <w:rsid w:val="00B36243"/>
    <w:rsid w:val="00C9185B"/>
    <w:rsid w:val="00D3639D"/>
    <w:rsid w:val="00D426B6"/>
    <w:rsid w:val="00E84433"/>
    <w:rsid w:val="00EB1200"/>
    <w:rsid w:val="00ED5A8E"/>
    <w:rsid w:val="00F1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B2E48-DC43-41D2-808E-4F07609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36"/>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02036"/>
    <w:pPr>
      <w:spacing w:before="240" w:after="240"/>
    </w:pPr>
    <w:rPr>
      <w:b/>
      <w:bCs/>
    </w:rPr>
  </w:style>
  <w:style w:type="paragraph" w:customStyle="1" w:styleId="table10">
    <w:name w:val="table10"/>
    <w:basedOn w:val="a"/>
    <w:rsid w:val="00202036"/>
    <w:rPr>
      <w:sz w:val="20"/>
      <w:szCs w:val="20"/>
    </w:rPr>
  </w:style>
  <w:style w:type="paragraph" w:customStyle="1" w:styleId="article">
    <w:name w:val="article"/>
    <w:basedOn w:val="a"/>
    <w:rsid w:val="00202036"/>
    <w:pPr>
      <w:spacing w:before="240" w:after="240"/>
      <w:ind w:left="1922" w:hanging="1355"/>
    </w:pPr>
    <w:rPr>
      <w:b/>
      <w:bCs/>
    </w:rPr>
  </w:style>
  <w:style w:type="paragraph" w:customStyle="1" w:styleId="articleintext">
    <w:name w:val="articleintext"/>
    <w:basedOn w:val="a"/>
    <w:rsid w:val="00202036"/>
    <w:pPr>
      <w:ind w:firstLine="567"/>
      <w:jc w:val="both"/>
    </w:pPr>
  </w:style>
  <w:style w:type="paragraph" w:customStyle="1" w:styleId="ConsPlusCell">
    <w:name w:val="ConsPlusCell"/>
    <w:uiPriority w:val="99"/>
    <w:rsid w:val="00202036"/>
    <w:pPr>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803EDA"/>
    <w:rPr>
      <w:rFonts w:ascii="Segoe UI" w:hAnsi="Segoe UI" w:cs="Segoe UI"/>
      <w:sz w:val="18"/>
      <w:szCs w:val="18"/>
    </w:rPr>
  </w:style>
  <w:style w:type="character" w:customStyle="1" w:styleId="a4">
    <w:name w:val="Текст выноски Знак"/>
    <w:basedOn w:val="a0"/>
    <w:link w:val="a3"/>
    <w:uiPriority w:val="99"/>
    <w:semiHidden/>
    <w:rsid w:val="00803ED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F10CFE0C82F572F98784A1C198C6E95C3B289771D13CE1A3258400C463C0BC9545D65F6A163ED6D7B51A3BEDJBw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C71096EEC38923D8A3DFD511F18E09AC0CED546BF61975A20482A090AD21352DCDB03AE92272CF8605FD333EDFe6I" TargetMode="External"/><Relationship Id="rId5" Type="http://schemas.openxmlformats.org/officeDocument/2006/relationships/hyperlink" Target="consultantplus://offline/ref=E787A85DF44BEF22061968AA6C8202B61DAAEAF526614B209FEE2214719019E2FC761176FD68AEE256BE3DE745xDW4I" TargetMode="External"/><Relationship Id="rId4" Type="http://schemas.openxmlformats.org/officeDocument/2006/relationships/hyperlink" Target="consultantplus://offline/ref=F20F65FCBA2A3B1AB5536D1534B85372CC42938BB1DDFAFFEFDF27AA72059B0D3866BE7C47B9A0AB4150940DA5QAV1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cp:lastPrinted>2016-06-24T07:22:00Z</cp:lastPrinted>
  <dcterms:created xsi:type="dcterms:W3CDTF">2016-06-24T11:53:00Z</dcterms:created>
  <dcterms:modified xsi:type="dcterms:W3CDTF">2016-06-24T11:53:00Z</dcterms:modified>
</cp:coreProperties>
</file>